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D422F" w14:textId="77777777" w:rsidR="00E91851" w:rsidRDefault="00E91851" w:rsidP="00A84346">
      <w:pPr>
        <w:jc w:val="center"/>
        <w:rPr>
          <w:rFonts w:ascii="Palatino" w:hAnsi="Palatino"/>
          <w:b/>
          <w:sz w:val="26"/>
        </w:rPr>
      </w:pPr>
      <w:bookmarkStart w:id="0" w:name="_GoBack"/>
      <w:bookmarkEnd w:id="0"/>
      <w:r w:rsidRPr="00E91851">
        <w:rPr>
          <w:rFonts w:ascii="Palatino" w:hAnsi="Palatino"/>
          <w:b/>
          <w:noProof/>
          <w:sz w:val="26"/>
        </w:rPr>
        <w:drawing>
          <wp:inline distT="0" distB="0" distL="0" distR="0" wp14:anchorId="6E946DE1" wp14:editId="4F483EE2">
            <wp:extent cx="3620135" cy="10570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640573" cy="1063048"/>
                    </a:xfrm>
                    <a:prstGeom prst="rect">
                      <a:avLst/>
                    </a:prstGeom>
                    <a:noFill/>
                    <a:ln w="9525">
                      <a:noFill/>
                      <a:miter lim="800000"/>
                      <a:headEnd/>
                      <a:tailEnd/>
                    </a:ln>
                  </pic:spPr>
                </pic:pic>
              </a:graphicData>
            </a:graphic>
          </wp:inline>
        </w:drawing>
      </w:r>
    </w:p>
    <w:p w14:paraId="1CC0C8BD" w14:textId="77777777" w:rsidR="00F83B84" w:rsidRPr="00831212" w:rsidRDefault="00F83B84" w:rsidP="00A84346">
      <w:pPr>
        <w:rPr>
          <w:rFonts w:ascii="Palatino" w:hAnsi="Palatino"/>
          <w:sz w:val="40"/>
          <w:szCs w:val="40"/>
        </w:rPr>
      </w:pPr>
    </w:p>
    <w:p w14:paraId="2AE1AEF6" w14:textId="4FD8385A" w:rsidR="00F83B84" w:rsidRPr="007E04E3" w:rsidRDefault="007E04E3" w:rsidP="00831212">
      <w:pPr>
        <w:spacing w:line="480" w:lineRule="auto"/>
        <w:jc w:val="center"/>
        <w:rPr>
          <w:rFonts w:ascii="Palatino" w:hAnsi="Palatino"/>
          <w:b/>
          <w:sz w:val="30"/>
          <w:szCs w:val="30"/>
        </w:rPr>
      </w:pPr>
      <w:r w:rsidRPr="007E04E3">
        <w:rPr>
          <w:rFonts w:ascii="Palatino" w:hAnsi="Palatino"/>
          <w:b/>
          <w:sz w:val="30"/>
          <w:szCs w:val="30"/>
        </w:rPr>
        <w:t>REPORT OF THE SECRETARY-GENERAL</w:t>
      </w:r>
      <w:r>
        <w:rPr>
          <w:rFonts w:ascii="Palatino" w:hAnsi="Palatino"/>
          <w:b/>
          <w:sz w:val="30"/>
          <w:szCs w:val="30"/>
        </w:rPr>
        <w:t>, SEPTEMBER 30, 2014</w:t>
      </w:r>
    </w:p>
    <w:p w14:paraId="3E03AE1D" w14:textId="36588733" w:rsidR="007E04E3" w:rsidRPr="007E04E3" w:rsidRDefault="007E04E3" w:rsidP="00A84346">
      <w:pPr>
        <w:spacing w:line="360" w:lineRule="auto"/>
        <w:rPr>
          <w:rFonts w:ascii="Palatino" w:hAnsi="Palatino"/>
          <w:b/>
          <w:sz w:val="26"/>
        </w:rPr>
      </w:pPr>
      <w:r>
        <w:rPr>
          <w:rFonts w:ascii="Palatino" w:hAnsi="Palatino"/>
          <w:b/>
          <w:sz w:val="26"/>
        </w:rPr>
        <w:t>Objectives</w:t>
      </w:r>
    </w:p>
    <w:p w14:paraId="3A51079C" w14:textId="602D5F2E" w:rsidR="007E04E3" w:rsidRPr="007E04E3" w:rsidRDefault="007E04E3" w:rsidP="00A84346">
      <w:pPr>
        <w:rPr>
          <w:rFonts w:ascii="Palatino" w:hAnsi="Palatino"/>
          <w:sz w:val="26"/>
        </w:rPr>
      </w:pPr>
      <w:r w:rsidRPr="007E04E3">
        <w:rPr>
          <w:rFonts w:ascii="Palatino" w:hAnsi="Palatino"/>
          <w:sz w:val="26"/>
        </w:rPr>
        <w:t>The International Palaeontological Association (IPA) aims to promote and coordinate international cooperation in palaeontology and to encourage the integration and synthesis of all palaeontological knowledge. A detailed mission statement is published on the IPA web site at &lt;</w:t>
      </w:r>
      <w:r w:rsidRPr="0093206C">
        <w:rPr>
          <w:rFonts w:ascii="Palatino" w:hAnsi="Palatino"/>
          <w:b/>
          <w:sz w:val="26"/>
        </w:rPr>
        <w:t>http://ipa.geo.ku.edu</w:t>
      </w:r>
      <w:r w:rsidRPr="007E04E3">
        <w:rPr>
          <w:rFonts w:ascii="Palatino" w:hAnsi="Palatino"/>
          <w:sz w:val="26"/>
        </w:rPr>
        <w:t xml:space="preserve">&gt;. </w:t>
      </w:r>
    </w:p>
    <w:p w14:paraId="519DBC12" w14:textId="77777777" w:rsidR="007E04E3" w:rsidRPr="007E04E3" w:rsidRDefault="007E04E3" w:rsidP="00A84346">
      <w:pPr>
        <w:rPr>
          <w:rFonts w:ascii="Palatino" w:hAnsi="Palatino"/>
          <w:b/>
          <w:sz w:val="26"/>
        </w:rPr>
      </w:pPr>
    </w:p>
    <w:p w14:paraId="2B44D48F" w14:textId="1E34FB8F" w:rsidR="007E04E3" w:rsidRPr="007E04E3" w:rsidRDefault="00A84346" w:rsidP="00A84346">
      <w:pPr>
        <w:spacing w:line="360" w:lineRule="auto"/>
        <w:rPr>
          <w:rFonts w:ascii="Palatino" w:hAnsi="Palatino"/>
          <w:b/>
          <w:sz w:val="26"/>
        </w:rPr>
      </w:pPr>
      <w:r>
        <w:rPr>
          <w:rFonts w:ascii="Palatino" w:hAnsi="Palatino"/>
          <w:b/>
          <w:sz w:val="26"/>
        </w:rPr>
        <w:t>Membership</w:t>
      </w:r>
    </w:p>
    <w:p w14:paraId="3A07FC1C" w14:textId="77777777" w:rsidR="00A84346" w:rsidRDefault="007E04E3" w:rsidP="00A84346">
      <w:pPr>
        <w:rPr>
          <w:rFonts w:ascii="Palatino" w:hAnsi="Palatino"/>
          <w:sz w:val="26"/>
        </w:rPr>
      </w:pPr>
      <w:r w:rsidRPr="00A84346">
        <w:rPr>
          <w:rFonts w:ascii="Palatino" w:hAnsi="Palatino"/>
          <w:sz w:val="26"/>
        </w:rPr>
        <w:t xml:space="preserve">Corporate Membership is open to national, regional, and disciplinary </w:t>
      </w:r>
      <w:proofErr w:type="spellStart"/>
      <w:r w:rsidRPr="00A84346">
        <w:rPr>
          <w:rFonts w:ascii="Palatino" w:hAnsi="Palatino"/>
          <w:sz w:val="26"/>
        </w:rPr>
        <w:t>palaeontol</w:t>
      </w:r>
      <w:r w:rsidR="00A84346">
        <w:rPr>
          <w:rFonts w:ascii="Palatino" w:hAnsi="Palatino"/>
          <w:sz w:val="26"/>
        </w:rPr>
        <w:t>-</w:t>
      </w:r>
      <w:r w:rsidRPr="00A84346">
        <w:rPr>
          <w:rFonts w:ascii="Palatino" w:hAnsi="Palatino"/>
          <w:sz w:val="26"/>
        </w:rPr>
        <w:t>ogical</w:t>
      </w:r>
      <w:proofErr w:type="spellEnd"/>
      <w:r w:rsidRPr="00A84346">
        <w:rPr>
          <w:rFonts w:ascii="Palatino" w:hAnsi="Palatino"/>
          <w:sz w:val="26"/>
        </w:rPr>
        <w:t xml:space="preserve"> societies and sections of societies; as well as</w:t>
      </w:r>
      <w:r w:rsidR="00A84346" w:rsidRPr="00A84346">
        <w:rPr>
          <w:rFonts w:ascii="Palatino" w:hAnsi="Palatino"/>
          <w:sz w:val="26"/>
        </w:rPr>
        <w:t xml:space="preserve"> to other scientific societies, </w:t>
      </w:r>
      <w:r w:rsidRPr="00A84346">
        <w:rPr>
          <w:rFonts w:ascii="Palatino" w:hAnsi="Palatino"/>
          <w:sz w:val="26"/>
        </w:rPr>
        <w:t xml:space="preserve">agencies, institutions, organizations, working groups, and informal associations </w:t>
      </w:r>
    </w:p>
    <w:p w14:paraId="5FC0C142" w14:textId="5F5F89C6" w:rsidR="007E04E3" w:rsidRPr="00A84346" w:rsidRDefault="007E04E3" w:rsidP="00A84346">
      <w:pPr>
        <w:spacing w:line="360" w:lineRule="auto"/>
        <w:rPr>
          <w:rFonts w:ascii="Palatino" w:hAnsi="Palatino"/>
          <w:sz w:val="26"/>
        </w:rPr>
      </w:pPr>
      <w:proofErr w:type="gramStart"/>
      <w:r w:rsidRPr="00A84346">
        <w:rPr>
          <w:rFonts w:ascii="Palatino" w:hAnsi="Palatino"/>
          <w:sz w:val="26"/>
        </w:rPr>
        <w:t>that</w:t>
      </w:r>
      <w:proofErr w:type="gramEnd"/>
      <w:r w:rsidRPr="00A84346">
        <w:rPr>
          <w:rFonts w:ascii="Palatino" w:hAnsi="Palatino"/>
          <w:sz w:val="26"/>
        </w:rPr>
        <w:t xml:space="preserve"> support the aim</w:t>
      </w:r>
      <w:r w:rsidR="00A84346">
        <w:rPr>
          <w:rFonts w:ascii="Palatino" w:hAnsi="Palatino"/>
          <w:sz w:val="26"/>
        </w:rPr>
        <w:t>s</w:t>
      </w:r>
      <w:r w:rsidRPr="00A84346">
        <w:rPr>
          <w:rFonts w:ascii="Palatino" w:hAnsi="Palatino"/>
          <w:sz w:val="26"/>
        </w:rPr>
        <w:t xml:space="preserve"> of IPA. Corporate Members pay annual dues to IPA.</w:t>
      </w:r>
    </w:p>
    <w:p w14:paraId="6F355555" w14:textId="77777777" w:rsidR="00A84346" w:rsidRDefault="00A84346" w:rsidP="00A84346">
      <w:pPr>
        <w:rPr>
          <w:rFonts w:ascii="Palatino" w:hAnsi="Palatino"/>
          <w:sz w:val="26"/>
        </w:rPr>
      </w:pPr>
      <w:r w:rsidRPr="00A84346">
        <w:rPr>
          <w:rFonts w:ascii="Palatino" w:hAnsi="Palatino"/>
          <w:sz w:val="26"/>
        </w:rPr>
        <w:t xml:space="preserve">Organizations </w:t>
      </w:r>
      <w:r w:rsidR="007E04E3" w:rsidRPr="00A84346">
        <w:rPr>
          <w:rFonts w:ascii="Palatino" w:hAnsi="Palatino"/>
          <w:sz w:val="26"/>
        </w:rPr>
        <w:t xml:space="preserve">interested in palaeontology and in supporting the aims of IPA are </w:t>
      </w:r>
    </w:p>
    <w:p w14:paraId="67477910" w14:textId="23EB8552" w:rsidR="007E04E3" w:rsidRPr="00A84346" w:rsidRDefault="007E04E3" w:rsidP="00A84346">
      <w:pPr>
        <w:spacing w:line="360" w:lineRule="auto"/>
        <w:rPr>
          <w:rFonts w:ascii="Palatino" w:hAnsi="Palatino"/>
          <w:sz w:val="26"/>
        </w:rPr>
      </w:pPr>
      <w:proofErr w:type="gramStart"/>
      <w:r w:rsidRPr="00A84346">
        <w:rPr>
          <w:rFonts w:ascii="Palatino" w:hAnsi="Palatino"/>
          <w:sz w:val="26"/>
        </w:rPr>
        <w:t>encouraged</w:t>
      </w:r>
      <w:proofErr w:type="gramEnd"/>
      <w:r w:rsidRPr="00A84346">
        <w:rPr>
          <w:rFonts w:ascii="Palatino" w:hAnsi="Palatino"/>
          <w:sz w:val="26"/>
        </w:rPr>
        <w:t xml:space="preserve"> to contact the</w:t>
      </w:r>
      <w:r w:rsidR="00A84346" w:rsidRPr="00A84346">
        <w:rPr>
          <w:rFonts w:ascii="Palatino" w:hAnsi="Palatino"/>
          <w:sz w:val="26"/>
        </w:rPr>
        <w:t xml:space="preserve"> IPA Treasurer to become </w:t>
      </w:r>
      <w:r w:rsidRPr="00A84346">
        <w:rPr>
          <w:rFonts w:ascii="Palatino" w:hAnsi="Palatino"/>
          <w:sz w:val="26"/>
        </w:rPr>
        <w:t>Corporate Member</w:t>
      </w:r>
      <w:r w:rsidR="00A84346" w:rsidRPr="00A84346">
        <w:rPr>
          <w:rFonts w:ascii="Palatino" w:hAnsi="Palatino"/>
          <w:sz w:val="26"/>
        </w:rPr>
        <w:t>s</w:t>
      </w:r>
      <w:r w:rsidRPr="00A84346">
        <w:rPr>
          <w:rFonts w:ascii="Palatino" w:hAnsi="Palatino"/>
          <w:sz w:val="26"/>
        </w:rPr>
        <w:t>.</w:t>
      </w:r>
    </w:p>
    <w:p w14:paraId="6B95F85B" w14:textId="4B8BADF5" w:rsidR="007E04E3" w:rsidRPr="00A84346" w:rsidRDefault="007E04E3" w:rsidP="00A84346">
      <w:pPr>
        <w:ind w:right="-90"/>
        <w:rPr>
          <w:rFonts w:ascii="Palatino" w:hAnsi="Palatino"/>
          <w:sz w:val="26"/>
        </w:rPr>
      </w:pPr>
      <w:r w:rsidRPr="00A84346">
        <w:rPr>
          <w:rFonts w:ascii="Palatino" w:hAnsi="Palatino"/>
          <w:sz w:val="26"/>
        </w:rPr>
        <w:t>There are two classes of individual membership: Subs</w:t>
      </w:r>
      <w:r w:rsidR="00A84346">
        <w:rPr>
          <w:rFonts w:ascii="Palatino" w:hAnsi="Palatino"/>
          <w:sz w:val="26"/>
        </w:rPr>
        <w:t xml:space="preserve">cribing Members are those </w:t>
      </w:r>
      <w:r w:rsidRPr="00A84346">
        <w:rPr>
          <w:rFonts w:ascii="Palatino" w:hAnsi="Palatino"/>
          <w:sz w:val="26"/>
        </w:rPr>
        <w:t xml:space="preserve">who subscribe to </w:t>
      </w:r>
      <w:r w:rsidR="00A84346" w:rsidRPr="00A84346">
        <w:rPr>
          <w:rFonts w:ascii="Palatino" w:hAnsi="Palatino"/>
          <w:i/>
          <w:sz w:val="26"/>
        </w:rPr>
        <w:t>Lethaia</w:t>
      </w:r>
      <w:r w:rsidR="00A84346" w:rsidRPr="00A84346">
        <w:rPr>
          <w:rFonts w:ascii="Palatino" w:hAnsi="Palatino"/>
          <w:sz w:val="26"/>
        </w:rPr>
        <w:t xml:space="preserve">, </w:t>
      </w:r>
      <w:r w:rsidRPr="00A84346">
        <w:rPr>
          <w:rFonts w:ascii="Palatino" w:hAnsi="Palatino"/>
          <w:sz w:val="26"/>
        </w:rPr>
        <w:t>an</w:t>
      </w:r>
      <w:r w:rsidR="00A84346">
        <w:rPr>
          <w:rFonts w:ascii="Palatino" w:hAnsi="Palatino"/>
          <w:sz w:val="26"/>
        </w:rPr>
        <w:t xml:space="preserve"> international </w:t>
      </w:r>
      <w:r w:rsidRPr="00A84346">
        <w:rPr>
          <w:rFonts w:ascii="Palatino" w:hAnsi="Palatino"/>
          <w:sz w:val="26"/>
        </w:rPr>
        <w:t>journal affiliated with IPA. A portion of th</w:t>
      </w:r>
      <w:r w:rsidR="00A84346">
        <w:rPr>
          <w:rFonts w:ascii="Palatino" w:hAnsi="Palatino"/>
          <w:sz w:val="26"/>
        </w:rPr>
        <w:t>e subscription covers their dues</w:t>
      </w:r>
      <w:r w:rsidRPr="00A84346">
        <w:rPr>
          <w:rFonts w:ascii="Palatino" w:hAnsi="Palatino"/>
          <w:sz w:val="26"/>
        </w:rPr>
        <w:t>. Ordinary Members pay dues directly to IPA.</w:t>
      </w:r>
    </w:p>
    <w:p w14:paraId="73659E43" w14:textId="77777777" w:rsidR="007E04E3" w:rsidRPr="007E04E3" w:rsidRDefault="007E04E3" w:rsidP="00A84346">
      <w:pPr>
        <w:rPr>
          <w:rFonts w:ascii="Palatino" w:hAnsi="Palatino"/>
          <w:b/>
          <w:sz w:val="26"/>
        </w:rPr>
      </w:pPr>
    </w:p>
    <w:p w14:paraId="5D7FF7DE" w14:textId="2938EB51" w:rsidR="007E04E3" w:rsidRPr="007E04E3" w:rsidRDefault="00A84346" w:rsidP="00D22E03">
      <w:pPr>
        <w:spacing w:line="360" w:lineRule="auto"/>
        <w:rPr>
          <w:rFonts w:ascii="Palatino" w:hAnsi="Palatino"/>
          <w:b/>
          <w:sz w:val="26"/>
        </w:rPr>
      </w:pPr>
      <w:r>
        <w:rPr>
          <w:rFonts w:ascii="Palatino" w:hAnsi="Palatino"/>
          <w:b/>
          <w:sz w:val="26"/>
        </w:rPr>
        <w:t>Consti</w:t>
      </w:r>
      <w:r w:rsidR="00D22E03">
        <w:rPr>
          <w:rFonts w:ascii="Palatino" w:hAnsi="Palatino"/>
          <w:b/>
          <w:sz w:val="26"/>
        </w:rPr>
        <w:t>t</w:t>
      </w:r>
      <w:r>
        <w:rPr>
          <w:rFonts w:ascii="Palatino" w:hAnsi="Palatino"/>
          <w:b/>
          <w:sz w:val="26"/>
        </w:rPr>
        <w:t>ution</w:t>
      </w:r>
    </w:p>
    <w:p w14:paraId="434EB171" w14:textId="41DDEADA" w:rsidR="007E04E3" w:rsidRPr="00D22E03" w:rsidRDefault="007E04E3" w:rsidP="00A84346">
      <w:pPr>
        <w:rPr>
          <w:rFonts w:ascii="Palatino" w:hAnsi="Palatino"/>
          <w:sz w:val="26"/>
        </w:rPr>
      </w:pPr>
      <w:r w:rsidRPr="00D22E03">
        <w:rPr>
          <w:rFonts w:ascii="Palatino" w:hAnsi="Palatino"/>
          <w:sz w:val="26"/>
        </w:rPr>
        <w:t xml:space="preserve">The </w:t>
      </w:r>
      <w:r w:rsidR="00D22E03" w:rsidRPr="00D22E03">
        <w:rPr>
          <w:rFonts w:ascii="Palatino" w:hAnsi="Palatino"/>
          <w:sz w:val="26"/>
        </w:rPr>
        <w:t xml:space="preserve">most recently </w:t>
      </w:r>
      <w:r w:rsidRPr="00D22E03">
        <w:rPr>
          <w:rFonts w:ascii="Palatino" w:hAnsi="Palatino"/>
          <w:sz w:val="26"/>
        </w:rPr>
        <w:t>revised Constitutio</w:t>
      </w:r>
      <w:r w:rsidR="00D22E03">
        <w:rPr>
          <w:rFonts w:ascii="Palatino" w:hAnsi="Palatino"/>
          <w:sz w:val="26"/>
        </w:rPr>
        <w:t xml:space="preserve">n </w:t>
      </w:r>
      <w:r w:rsidR="00D22E03" w:rsidRPr="00D22E03">
        <w:rPr>
          <w:rFonts w:ascii="Palatino" w:hAnsi="Palatino"/>
          <w:sz w:val="26"/>
        </w:rPr>
        <w:t>was approved by the</w:t>
      </w:r>
      <w:r w:rsidRPr="00D22E03">
        <w:rPr>
          <w:rFonts w:ascii="Palatino" w:hAnsi="Palatino"/>
          <w:sz w:val="26"/>
        </w:rPr>
        <w:t xml:space="preserve"> General Assembly </w:t>
      </w:r>
      <w:r w:rsidR="00D22E03">
        <w:rPr>
          <w:rFonts w:ascii="Palatino" w:hAnsi="Palatino"/>
          <w:sz w:val="26"/>
        </w:rPr>
        <w:t xml:space="preserve">of IPA </w:t>
      </w:r>
      <w:r w:rsidR="00D22E03" w:rsidRPr="00D22E03">
        <w:rPr>
          <w:rFonts w:ascii="Palatino" w:hAnsi="Palatino"/>
          <w:sz w:val="26"/>
        </w:rPr>
        <w:t xml:space="preserve">at its </w:t>
      </w:r>
      <w:r w:rsidRPr="00D22E03">
        <w:rPr>
          <w:rFonts w:ascii="Palatino" w:hAnsi="Palatino"/>
          <w:sz w:val="26"/>
        </w:rPr>
        <w:t xml:space="preserve">meeting of </w:t>
      </w:r>
      <w:r w:rsidR="00D22E03" w:rsidRPr="00D22E03">
        <w:rPr>
          <w:rFonts w:ascii="Palatino" w:hAnsi="Palatino"/>
          <w:sz w:val="26"/>
        </w:rPr>
        <w:t>June 20, 2006, in Beijing. The Constitution</w:t>
      </w:r>
      <w:r w:rsidRPr="00D22E03">
        <w:rPr>
          <w:rFonts w:ascii="Palatino" w:hAnsi="Palatino"/>
          <w:sz w:val="26"/>
        </w:rPr>
        <w:t xml:space="preserve"> is published on the IPA web site at &lt;</w:t>
      </w:r>
      <w:r w:rsidRPr="0093206C">
        <w:rPr>
          <w:rFonts w:ascii="Palatino" w:hAnsi="Palatino"/>
          <w:b/>
          <w:sz w:val="26"/>
        </w:rPr>
        <w:t>http://ipa.geo.ku.edu</w:t>
      </w:r>
      <w:r w:rsidRPr="00D22E03">
        <w:rPr>
          <w:rFonts w:ascii="Palatino" w:hAnsi="Palatino"/>
          <w:sz w:val="26"/>
        </w:rPr>
        <w:t>&gt;.</w:t>
      </w:r>
    </w:p>
    <w:p w14:paraId="3CFA1D62" w14:textId="77777777" w:rsidR="007E04E3" w:rsidRPr="007E04E3" w:rsidRDefault="007E04E3" w:rsidP="00A84346">
      <w:pPr>
        <w:rPr>
          <w:rFonts w:ascii="Palatino" w:hAnsi="Palatino"/>
          <w:b/>
          <w:sz w:val="26"/>
        </w:rPr>
      </w:pPr>
    </w:p>
    <w:p w14:paraId="34F66DF5" w14:textId="37F3E1BA" w:rsidR="007E04E3" w:rsidRPr="007E04E3" w:rsidRDefault="00D22E03" w:rsidP="00D22E03">
      <w:pPr>
        <w:spacing w:line="360" w:lineRule="auto"/>
        <w:rPr>
          <w:rFonts w:ascii="Palatino" w:hAnsi="Palatino"/>
          <w:b/>
          <w:sz w:val="26"/>
        </w:rPr>
      </w:pPr>
      <w:r>
        <w:rPr>
          <w:rFonts w:ascii="Palatino" w:hAnsi="Palatino"/>
          <w:b/>
          <w:sz w:val="26"/>
        </w:rPr>
        <w:t>Officers 2010-2014</w:t>
      </w:r>
    </w:p>
    <w:p w14:paraId="6CE51D54" w14:textId="5936D3B3" w:rsidR="007E04E3" w:rsidRPr="00D22E03" w:rsidRDefault="007E04E3" w:rsidP="00D22E03">
      <w:pPr>
        <w:spacing w:line="360" w:lineRule="auto"/>
        <w:rPr>
          <w:rFonts w:ascii="Palatino" w:hAnsi="Palatino"/>
          <w:sz w:val="26"/>
        </w:rPr>
      </w:pPr>
      <w:r w:rsidRPr="00D22E03">
        <w:rPr>
          <w:rFonts w:ascii="Palatino" w:hAnsi="Palatino"/>
          <w:sz w:val="26"/>
        </w:rPr>
        <w:t>The office</w:t>
      </w:r>
      <w:r w:rsidR="00CC3EBE">
        <w:rPr>
          <w:rFonts w:ascii="Palatino" w:hAnsi="Palatino"/>
          <w:sz w:val="26"/>
        </w:rPr>
        <w:t>rs of IPA for the term July</w:t>
      </w:r>
      <w:r w:rsidR="00D22E03" w:rsidRPr="00D22E03">
        <w:rPr>
          <w:rFonts w:ascii="Palatino" w:hAnsi="Palatino"/>
          <w:sz w:val="26"/>
        </w:rPr>
        <w:t xml:space="preserve"> 2010 through September 2014</w:t>
      </w:r>
      <w:r w:rsidR="0041301E">
        <w:rPr>
          <w:rFonts w:ascii="Palatino" w:hAnsi="Palatino"/>
          <w:sz w:val="26"/>
        </w:rPr>
        <w:t xml:space="preserve"> have been</w:t>
      </w:r>
      <w:r w:rsidRPr="00D22E03">
        <w:rPr>
          <w:rFonts w:ascii="Palatino" w:hAnsi="Palatino"/>
          <w:sz w:val="26"/>
        </w:rPr>
        <w:t>:</w:t>
      </w:r>
    </w:p>
    <w:p w14:paraId="01174541" w14:textId="337153CC" w:rsidR="00D22E03" w:rsidRPr="00CC2A69" w:rsidRDefault="00D22E03" w:rsidP="00CC2A69">
      <w:pPr>
        <w:tabs>
          <w:tab w:val="left" w:pos="3600"/>
        </w:tabs>
        <w:ind w:left="540" w:right="-180"/>
        <w:rPr>
          <w:rFonts w:ascii="Palatino" w:hAnsi="Palatino"/>
          <w:sz w:val="26"/>
        </w:rPr>
      </w:pPr>
      <w:r w:rsidRPr="00CC2A69">
        <w:rPr>
          <w:rFonts w:ascii="Palatino" w:hAnsi="Palatino"/>
          <w:sz w:val="26"/>
        </w:rPr>
        <w:t>President:</w:t>
      </w:r>
      <w:r w:rsidRPr="00CC2A69">
        <w:rPr>
          <w:rFonts w:ascii="Palatino" w:hAnsi="Palatino"/>
          <w:sz w:val="26"/>
        </w:rPr>
        <w:tab/>
        <w:t xml:space="preserve">Dr. Michael J. Benton (UK) </w:t>
      </w:r>
    </w:p>
    <w:p w14:paraId="77A524BA" w14:textId="666C3BFD" w:rsidR="00D22E03" w:rsidRPr="00CC2A69" w:rsidRDefault="00D22E03" w:rsidP="00CC2A69">
      <w:pPr>
        <w:tabs>
          <w:tab w:val="left" w:pos="3600"/>
        </w:tabs>
        <w:ind w:left="540" w:right="-180"/>
        <w:rPr>
          <w:rFonts w:ascii="Palatino" w:hAnsi="Palatino"/>
          <w:sz w:val="26"/>
        </w:rPr>
      </w:pPr>
      <w:r w:rsidRPr="00CC2A69">
        <w:rPr>
          <w:rFonts w:ascii="Palatino" w:hAnsi="Palatino"/>
          <w:sz w:val="26"/>
        </w:rPr>
        <w:t>Secretary-General:</w:t>
      </w:r>
      <w:r w:rsidRPr="00CC2A69">
        <w:rPr>
          <w:rFonts w:ascii="Palatino" w:hAnsi="Palatino"/>
          <w:sz w:val="26"/>
        </w:rPr>
        <w:tab/>
        <w:t xml:space="preserve">Dr. Roger D. K. Thomas (USA)  </w:t>
      </w:r>
    </w:p>
    <w:p w14:paraId="17E0674C" w14:textId="1DA87581" w:rsidR="00D22E03" w:rsidRPr="00CC2A69" w:rsidRDefault="00D22E03" w:rsidP="00CC2A69">
      <w:pPr>
        <w:tabs>
          <w:tab w:val="left" w:pos="3600"/>
        </w:tabs>
        <w:ind w:left="540" w:right="-180"/>
        <w:rPr>
          <w:rFonts w:ascii="Palatino" w:hAnsi="Palatino"/>
          <w:sz w:val="26"/>
        </w:rPr>
      </w:pPr>
      <w:r w:rsidRPr="00CC2A69">
        <w:rPr>
          <w:rFonts w:ascii="Palatino" w:hAnsi="Palatino"/>
          <w:sz w:val="26"/>
        </w:rPr>
        <w:t xml:space="preserve">Treasurer: </w:t>
      </w:r>
      <w:r w:rsidRPr="00CC2A69">
        <w:rPr>
          <w:rFonts w:ascii="Palatino" w:hAnsi="Palatino"/>
          <w:sz w:val="26"/>
        </w:rPr>
        <w:tab/>
        <w:t xml:space="preserve">Dr. Bruce Lieberman (USA) </w:t>
      </w:r>
    </w:p>
    <w:p w14:paraId="0CE378CE" w14:textId="77777777" w:rsidR="00CC2A69" w:rsidRDefault="00D22E03" w:rsidP="00CC2A69">
      <w:pPr>
        <w:tabs>
          <w:tab w:val="left" w:pos="3600"/>
          <w:tab w:val="left" w:pos="5580"/>
        </w:tabs>
        <w:ind w:left="540" w:right="-90"/>
        <w:rPr>
          <w:rFonts w:ascii="Palatino" w:hAnsi="Palatino"/>
          <w:sz w:val="26"/>
        </w:rPr>
      </w:pPr>
      <w:r w:rsidRPr="00CC2A69">
        <w:rPr>
          <w:rFonts w:ascii="Palatino" w:hAnsi="Palatino"/>
          <w:sz w:val="26"/>
        </w:rPr>
        <w:t>Vice-Presidents:</w:t>
      </w:r>
      <w:r w:rsidRPr="00CC2A69">
        <w:rPr>
          <w:rFonts w:ascii="Palatino" w:hAnsi="Palatino"/>
          <w:sz w:val="26"/>
        </w:rPr>
        <w:tab/>
        <w:t xml:space="preserve">Dr. Lucia </w:t>
      </w:r>
      <w:proofErr w:type="spellStart"/>
      <w:r w:rsidRPr="00CC2A69">
        <w:rPr>
          <w:rFonts w:ascii="Palatino" w:hAnsi="Palatino"/>
          <w:sz w:val="26"/>
        </w:rPr>
        <w:t>Angiolini</w:t>
      </w:r>
      <w:proofErr w:type="spellEnd"/>
      <w:r w:rsidRPr="00CC2A69">
        <w:rPr>
          <w:rFonts w:ascii="Palatino" w:hAnsi="Palatino"/>
          <w:sz w:val="26"/>
        </w:rPr>
        <w:t xml:space="preserve"> (Italy)</w:t>
      </w:r>
      <w:r w:rsidR="00CC2A69">
        <w:rPr>
          <w:rFonts w:ascii="Palatino" w:hAnsi="Palatino"/>
          <w:sz w:val="26"/>
        </w:rPr>
        <w:t xml:space="preserve"> </w:t>
      </w:r>
      <w:r w:rsidR="00CC2A69">
        <w:rPr>
          <w:rFonts w:ascii="Palatino" w:hAnsi="Palatino"/>
          <w:sz w:val="26"/>
        </w:rPr>
        <w:tab/>
      </w:r>
    </w:p>
    <w:p w14:paraId="2137E1FF" w14:textId="62B098C6" w:rsidR="00CC2A69" w:rsidRDefault="00CC2A69" w:rsidP="00CC2A69">
      <w:pPr>
        <w:tabs>
          <w:tab w:val="left" w:pos="3600"/>
          <w:tab w:val="left" w:pos="5580"/>
        </w:tabs>
        <w:ind w:left="540" w:right="-90"/>
        <w:rPr>
          <w:rFonts w:ascii="Palatino" w:hAnsi="Palatino"/>
          <w:sz w:val="26"/>
        </w:rPr>
      </w:pPr>
      <w:r>
        <w:rPr>
          <w:rFonts w:ascii="Palatino" w:hAnsi="Palatino"/>
          <w:sz w:val="26"/>
        </w:rPr>
        <w:tab/>
      </w:r>
      <w:r w:rsidR="00D22E03" w:rsidRPr="00CC2A69">
        <w:rPr>
          <w:rFonts w:ascii="Palatino" w:hAnsi="Palatino"/>
          <w:sz w:val="26"/>
        </w:rPr>
        <w:t xml:space="preserve">Dr. Mikhail A. </w:t>
      </w:r>
      <w:proofErr w:type="spellStart"/>
      <w:r w:rsidR="00D22E03" w:rsidRPr="00CC2A69">
        <w:rPr>
          <w:rFonts w:ascii="Palatino" w:hAnsi="Palatino"/>
          <w:sz w:val="26"/>
        </w:rPr>
        <w:t>Fedonkin</w:t>
      </w:r>
      <w:proofErr w:type="spellEnd"/>
      <w:r w:rsidR="00D22E03" w:rsidRPr="00CC2A69">
        <w:rPr>
          <w:rFonts w:ascii="Palatino" w:hAnsi="Palatino"/>
          <w:sz w:val="26"/>
        </w:rPr>
        <w:t xml:space="preserve"> (Russia)</w:t>
      </w:r>
    </w:p>
    <w:p w14:paraId="532F8059" w14:textId="2BE1C5A3" w:rsidR="00CC2A69" w:rsidRDefault="00CC2A69" w:rsidP="00CC2A69">
      <w:pPr>
        <w:tabs>
          <w:tab w:val="left" w:pos="3600"/>
          <w:tab w:val="left" w:pos="5580"/>
        </w:tabs>
        <w:ind w:left="540" w:right="-90"/>
        <w:rPr>
          <w:rFonts w:ascii="Palatino" w:hAnsi="Palatino"/>
          <w:sz w:val="26"/>
        </w:rPr>
      </w:pPr>
      <w:r>
        <w:rPr>
          <w:rFonts w:ascii="Palatino" w:hAnsi="Palatino"/>
          <w:sz w:val="26"/>
        </w:rPr>
        <w:tab/>
      </w:r>
      <w:r w:rsidR="00D22E03" w:rsidRPr="00CC2A69">
        <w:rPr>
          <w:rFonts w:ascii="Palatino" w:hAnsi="Palatino"/>
          <w:sz w:val="26"/>
        </w:rPr>
        <w:t>Dr. Hiroshi Kitazato (Japan)</w:t>
      </w:r>
      <w:r>
        <w:rPr>
          <w:rFonts w:ascii="Palatino" w:hAnsi="Palatino"/>
          <w:sz w:val="26"/>
        </w:rPr>
        <w:tab/>
      </w:r>
    </w:p>
    <w:p w14:paraId="05BC6F50" w14:textId="0F67D2AA" w:rsidR="00CC2A69" w:rsidRDefault="00CC2A69" w:rsidP="00CC2A69">
      <w:pPr>
        <w:tabs>
          <w:tab w:val="left" w:pos="3600"/>
          <w:tab w:val="left" w:pos="5580"/>
        </w:tabs>
        <w:ind w:left="540" w:right="-90"/>
        <w:rPr>
          <w:rFonts w:ascii="Palatino" w:hAnsi="Palatino"/>
          <w:sz w:val="26"/>
        </w:rPr>
      </w:pPr>
      <w:r>
        <w:rPr>
          <w:rFonts w:ascii="Palatino" w:hAnsi="Palatino"/>
          <w:sz w:val="26"/>
        </w:rPr>
        <w:tab/>
      </w:r>
      <w:r w:rsidR="00D22E03" w:rsidRPr="00CC2A69">
        <w:rPr>
          <w:rFonts w:ascii="Palatino" w:hAnsi="Palatino"/>
          <w:sz w:val="26"/>
        </w:rPr>
        <w:t>Dr. Thomas Servais (Belgium)</w:t>
      </w:r>
      <w:r>
        <w:rPr>
          <w:rFonts w:ascii="Palatino" w:hAnsi="Palatino"/>
          <w:sz w:val="26"/>
        </w:rPr>
        <w:t xml:space="preserve">     </w:t>
      </w:r>
    </w:p>
    <w:p w14:paraId="140CD2F6" w14:textId="1D096C12" w:rsidR="00D22E03" w:rsidRPr="00CC2A69" w:rsidRDefault="00CC2A69" w:rsidP="00CC2A69">
      <w:pPr>
        <w:tabs>
          <w:tab w:val="left" w:pos="3600"/>
          <w:tab w:val="left" w:pos="5580"/>
        </w:tabs>
        <w:ind w:left="540" w:right="-90"/>
        <w:rPr>
          <w:rFonts w:ascii="Palatino" w:hAnsi="Palatino"/>
          <w:sz w:val="26"/>
        </w:rPr>
      </w:pPr>
      <w:r>
        <w:rPr>
          <w:rFonts w:ascii="Palatino" w:hAnsi="Palatino"/>
          <w:sz w:val="26"/>
        </w:rPr>
        <w:tab/>
      </w:r>
      <w:r w:rsidR="00D22E03" w:rsidRPr="00CC2A69">
        <w:rPr>
          <w:rFonts w:ascii="Palatino" w:hAnsi="Palatino"/>
          <w:sz w:val="26"/>
        </w:rPr>
        <w:t>Dr. Zhonghe Zhou (China)</w:t>
      </w:r>
    </w:p>
    <w:p w14:paraId="68D5E6D1" w14:textId="323EEF5B" w:rsidR="00D22E03" w:rsidRPr="00CC2A69" w:rsidRDefault="00CC2A69" w:rsidP="00CC2A69">
      <w:pPr>
        <w:tabs>
          <w:tab w:val="left" w:pos="3600"/>
        </w:tabs>
        <w:ind w:left="540" w:right="-180"/>
        <w:rPr>
          <w:rFonts w:ascii="Palatino" w:hAnsi="Palatino"/>
          <w:sz w:val="26"/>
        </w:rPr>
      </w:pPr>
      <w:r w:rsidRPr="00CC2A69">
        <w:rPr>
          <w:rFonts w:ascii="Palatino" w:hAnsi="Palatino"/>
          <w:sz w:val="26"/>
        </w:rPr>
        <w:lastRenderedPageBreak/>
        <w:t>Councilors-at-Large:</w:t>
      </w:r>
      <w:r>
        <w:rPr>
          <w:rFonts w:ascii="Palatino" w:hAnsi="Palatino"/>
          <w:sz w:val="26"/>
        </w:rPr>
        <w:tab/>
      </w:r>
      <w:r w:rsidR="00D22E03" w:rsidRPr="00CC2A69">
        <w:rPr>
          <w:rFonts w:ascii="Palatino" w:hAnsi="Palatino"/>
          <w:sz w:val="26"/>
        </w:rPr>
        <w:t>Dr. Beatriz Waisfeld (Argentina)</w:t>
      </w:r>
    </w:p>
    <w:p w14:paraId="4C4F5250" w14:textId="6DEA70B3" w:rsidR="007E04E3" w:rsidRPr="007E04E3" w:rsidRDefault="00CC2A69" w:rsidP="00831212">
      <w:pPr>
        <w:tabs>
          <w:tab w:val="left" w:pos="3600"/>
        </w:tabs>
        <w:spacing w:line="360" w:lineRule="auto"/>
        <w:ind w:left="540"/>
        <w:rPr>
          <w:rFonts w:ascii="Palatino" w:hAnsi="Palatino"/>
          <w:b/>
          <w:sz w:val="26"/>
        </w:rPr>
      </w:pPr>
      <w:r>
        <w:rPr>
          <w:rFonts w:ascii="Palatino" w:hAnsi="Palatino"/>
          <w:sz w:val="26"/>
        </w:rPr>
        <w:tab/>
      </w:r>
      <w:r w:rsidR="00D22E03" w:rsidRPr="00CC2A69">
        <w:rPr>
          <w:rFonts w:ascii="Palatino" w:hAnsi="Palatino"/>
          <w:sz w:val="26"/>
        </w:rPr>
        <w:t xml:space="preserve">Dr. </w:t>
      </w:r>
      <w:proofErr w:type="spellStart"/>
      <w:r w:rsidR="00D22E03" w:rsidRPr="00CC2A69">
        <w:rPr>
          <w:rFonts w:ascii="Palatino" w:hAnsi="Palatino"/>
          <w:sz w:val="26"/>
        </w:rPr>
        <w:t>Svend</w:t>
      </w:r>
      <w:proofErr w:type="spellEnd"/>
      <w:r w:rsidR="00D22E03" w:rsidRPr="00CC2A69">
        <w:rPr>
          <w:rFonts w:ascii="Palatino" w:hAnsi="Palatino"/>
          <w:sz w:val="26"/>
        </w:rPr>
        <w:t xml:space="preserve"> </w:t>
      </w:r>
      <w:proofErr w:type="spellStart"/>
      <w:r w:rsidR="00D22E03" w:rsidRPr="00CC2A69">
        <w:rPr>
          <w:rFonts w:ascii="Palatino" w:hAnsi="Palatino"/>
          <w:sz w:val="26"/>
        </w:rPr>
        <w:t>Stouge</w:t>
      </w:r>
      <w:proofErr w:type="spellEnd"/>
      <w:r w:rsidR="00D22E03" w:rsidRPr="00CC2A69">
        <w:rPr>
          <w:rFonts w:ascii="Palatino" w:hAnsi="Palatino"/>
          <w:sz w:val="26"/>
        </w:rPr>
        <w:t xml:space="preserve"> (Denmark)</w:t>
      </w:r>
    </w:p>
    <w:p w14:paraId="73CB0935" w14:textId="27644CD3" w:rsidR="007E04E3" w:rsidRPr="00831212" w:rsidRDefault="007E04E3" w:rsidP="00A84346">
      <w:pPr>
        <w:rPr>
          <w:rFonts w:ascii="Palatino" w:hAnsi="Palatino"/>
          <w:sz w:val="26"/>
        </w:rPr>
      </w:pPr>
      <w:r w:rsidRPr="00831212">
        <w:rPr>
          <w:rFonts w:ascii="Palatino" w:hAnsi="Palatino"/>
          <w:sz w:val="26"/>
        </w:rPr>
        <w:t>The Pr</w:t>
      </w:r>
      <w:r w:rsidR="00831212">
        <w:rPr>
          <w:rFonts w:ascii="Palatino" w:hAnsi="Palatino"/>
          <w:sz w:val="26"/>
        </w:rPr>
        <w:t xml:space="preserve">esident, </w:t>
      </w:r>
      <w:r w:rsidRPr="00831212">
        <w:rPr>
          <w:rFonts w:ascii="Palatino" w:hAnsi="Palatino"/>
          <w:sz w:val="26"/>
        </w:rPr>
        <w:t xml:space="preserve">Secretary-General </w:t>
      </w:r>
      <w:r w:rsidR="00831212">
        <w:rPr>
          <w:rFonts w:ascii="Palatino" w:hAnsi="Palatino"/>
          <w:sz w:val="26"/>
        </w:rPr>
        <w:t>and Treasurer consti</w:t>
      </w:r>
      <w:r w:rsidR="0041301E">
        <w:rPr>
          <w:rFonts w:ascii="Palatino" w:hAnsi="Palatino"/>
          <w:sz w:val="26"/>
        </w:rPr>
        <w:t>t</w:t>
      </w:r>
      <w:r w:rsidR="00831212">
        <w:rPr>
          <w:rFonts w:ascii="Palatino" w:hAnsi="Palatino"/>
          <w:sz w:val="26"/>
        </w:rPr>
        <w:t>ute the Executive Committee that</w:t>
      </w:r>
      <w:r w:rsidRPr="00831212">
        <w:rPr>
          <w:rFonts w:ascii="Palatino" w:hAnsi="Palatino"/>
          <w:sz w:val="26"/>
        </w:rPr>
        <w:t xml:space="preserve"> conduct</w:t>
      </w:r>
      <w:r w:rsidR="00831212">
        <w:rPr>
          <w:rFonts w:ascii="Palatino" w:hAnsi="Palatino"/>
          <w:sz w:val="26"/>
        </w:rPr>
        <w:t>s</w:t>
      </w:r>
      <w:r w:rsidRPr="00831212">
        <w:rPr>
          <w:rFonts w:ascii="Palatino" w:hAnsi="Palatino"/>
          <w:sz w:val="26"/>
        </w:rPr>
        <w:t xml:space="preserve"> the</w:t>
      </w:r>
      <w:r w:rsidR="00831212">
        <w:rPr>
          <w:rFonts w:ascii="Palatino" w:hAnsi="Palatino"/>
          <w:sz w:val="26"/>
        </w:rPr>
        <w:t xml:space="preserve"> day-to-day business of the IPA.</w:t>
      </w:r>
    </w:p>
    <w:p w14:paraId="105EC891" w14:textId="39E37795" w:rsidR="007E04E3" w:rsidRPr="007E04E3" w:rsidRDefault="00831212" w:rsidP="00831212">
      <w:pPr>
        <w:spacing w:line="360" w:lineRule="auto"/>
        <w:rPr>
          <w:rFonts w:ascii="Palatino" w:hAnsi="Palatino"/>
          <w:b/>
          <w:sz w:val="26"/>
        </w:rPr>
      </w:pPr>
      <w:r>
        <w:rPr>
          <w:rFonts w:ascii="Palatino" w:hAnsi="Palatino"/>
          <w:b/>
          <w:sz w:val="26"/>
        </w:rPr>
        <w:t>Council of IPA</w:t>
      </w:r>
    </w:p>
    <w:p w14:paraId="77CEC136" w14:textId="154172AE" w:rsidR="007E04E3" w:rsidRDefault="007E04E3" w:rsidP="00A84346">
      <w:pPr>
        <w:rPr>
          <w:rFonts w:ascii="Palatino" w:hAnsi="Palatino"/>
          <w:sz w:val="26"/>
        </w:rPr>
      </w:pPr>
      <w:r w:rsidRPr="00831212">
        <w:rPr>
          <w:rFonts w:ascii="Palatino" w:hAnsi="Palatino"/>
          <w:sz w:val="26"/>
        </w:rPr>
        <w:t xml:space="preserve">In addition to </w:t>
      </w:r>
      <w:r w:rsidR="00831212">
        <w:rPr>
          <w:rFonts w:ascii="Palatino" w:hAnsi="Palatino"/>
          <w:sz w:val="26"/>
        </w:rPr>
        <w:t>the Executive Committee and other Officers</w:t>
      </w:r>
      <w:r w:rsidRPr="00831212">
        <w:rPr>
          <w:rFonts w:ascii="Palatino" w:hAnsi="Palatino"/>
          <w:sz w:val="26"/>
        </w:rPr>
        <w:t xml:space="preserve">, the Constitution </w:t>
      </w:r>
      <w:r w:rsidR="00831212" w:rsidRPr="00831212">
        <w:rPr>
          <w:rFonts w:ascii="Palatino" w:hAnsi="Palatino"/>
          <w:sz w:val="26"/>
        </w:rPr>
        <w:t xml:space="preserve">provides that the </w:t>
      </w:r>
      <w:r w:rsidR="00CC7C02">
        <w:rPr>
          <w:rFonts w:ascii="Palatino" w:hAnsi="Palatino"/>
          <w:sz w:val="26"/>
        </w:rPr>
        <w:t>Council shall include d</w:t>
      </w:r>
      <w:r w:rsidRPr="00831212">
        <w:rPr>
          <w:rFonts w:ascii="Palatino" w:hAnsi="Palatino"/>
          <w:sz w:val="26"/>
        </w:rPr>
        <w:t xml:space="preserve">elegates representing the Corporate Members and the journal </w:t>
      </w:r>
      <w:r w:rsidRPr="00831212">
        <w:rPr>
          <w:rFonts w:ascii="Palatino" w:hAnsi="Palatino"/>
          <w:i/>
          <w:sz w:val="26"/>
        </w:rPr>
        <w:t>Lethaia</w:t>
      </w:r>
      <w:r w:rsidR="00831212">
        <w:rPr>
          <w:rFonts w:ascii="Palatino" w:hAnsi="Palatino"/>
          <w:sz w:val="26"/>
        </w:rPr>
        <w:t xml:space="preserve">, </w:t>
      </w:r>
      <w:r w:rsidR="00CC7C02">
        <w:rPr>
          <w:rFonts w:ascii="Palatino" w:hAnsi="Palatino"/>
          <w:sz w:val="26"/>
        </w:rPr>
        <w:t>d</w:t>
      </w:r>
      <w:r w:rsidRPr="00831212">
        <w:rPr>
          <w:rFonts w:ascii="Palatino" w:hAnsi="Palatino"/>
          <w:sz w:val="26"/>
        </w:rPr>
        <w:t>elega</w:t>
      </w:r>
      <w:r w:rsidR="00CC7C02">
        <w:rPr>
          <w:rFonts w:ascii="Palatino" w:hAnsi="Palatino"/>
          <w:sz w:val="26"/>
        </w:rPr>
        <w:t xml:space="preserve">tes charged with </w:t>
      </w:r>
      <w:r w:rsidRPr="00831212">
        <w:rPr>
          <w:rFonts w:ascii="Palatino" w:hAnsi="Palatino"/>
          <w:sz w:val="26"/>
        </w:rPr>
        <w:t xml:space="preserve">to </w:t>
      </w:r>
      <w:r w:rsidR="00831212">
        <w:rPr>
          <w:rFonts w:ascii="Palatino" w:hAnsi="Palatino"/>
          <w:sz w:val="26"/>
        </w:rPr>
        <w:t xml:space="preserve">carry out </w:t>
      </w:r>
      <w:r w:rsidRPr="00831212">
        <w:rPr>
          <w:rFonts w:ascii="Palatino" w:hAnsi="Palatino"/>
          <w:sz w:val="26"/>
        </w:rPr>
        <w:t>specific task</w:t>
      </w:r>
      <w:r w:rsidR="00831212">
        <w:rPr>
          <w:rFonts w:ascii="Palatino" w:hAnsi="Palatino"/>
          <w:sz w:val="26"/>
        </w:rPr>
        <w:t>s on behalf of IPA, the Past-President and the Past-Secretary-General.</w:t>
      </w:r>
    </w:p>
    <w:p w14:paraId="51E88106" w14:textId="410C9116" w:rsidR="00CC7C02" w:rsidRDefault="00CC7C02" w:rsidP="00A84346">
      <w:pPr>
        <w:rPr>
          <w:rFonts w:ascii="Palatino" w:hAnsi="Palatino"/>
          <w:sz w:val="26"/>
        </w:rPr>
      </w:pPr>
      <w:r>
        <w:rPr>
          <w:rFonts w:ascii="Palatino" w:hAnsi="Palatino"/>
          <w:sz w:val="26"/>
        </w:rPr>
        <w:t>Current Corporate Members and all delegates now serving on the Council are listed in the Appendix to this report.</w:t>
      </w:r>
    </w:p>
    <w:p w14:paraId="5B5C8A9D" w14:textId="77777777" w:rsidR="00CC7C02" w:rsidRDefault="00CC7C02" w:rsidP="00A84346">
      <w:pPr>
        <w:rPr>
          <w:rFonts w:ascii="Palatino" w:hAnsi="Palatino"/>
          <w:sz w:val="26"/>
        </w:rPr>
      </w:pPr>
    </w:p>
    <w:p w14:paraId="083E972F" w14:textId="3732C71F" w:rsidR="00CC7C02" w:rsidRPr="00CC7C02" w:rsidRDefault="00CC7C02" w:rsidP="00CC7C02">
      <w:pPr>
        <w:spacing w:line="360" w:lineRule="auto"/>
        <w:rPr>
          <w:rFonts w:ascii="Palatino" w:hAnsi="Palatino"/>
          <w:b/>
          <w:sz w:val="26"/>
        </w:rPr>
      </w:pPr>
      <w:r w:rsidRPr="00CC7C02">
        <w:rPr>
          <w:rFonts w:ascii="Palatino" w:hAnsi="Palatino"/>
          <w:b/>
          <w:sz w:val="26"/>
        </w:rPr>
        <w:t>Business Meetings</w:t>
      </w:r>
    </w:p>
    <w:p w14:paraId="5896DC71" w14:textId="77777777" w:rsidR="001F6014" w:rsidRDefault="001F6014" w:rsidP="00CC7C02">
      <w:pPr>
        <w:rPr>
          <w:rFonts w:ascii="Palatino" w:hAnsi="Palatino"/>
          <w:sz w:val="26"/>
        </w:rPr>
      </w:pPr>
      <w:r>
        <w:rPr>
          <w:rFonts w:ascii="Palatino" w:hAnsi="Palatino"/>
          <w:sz w:val="26"/>
        </w:rPr>
        <w:t>The most recent Ordinary M</w:t>
      </w:r>
      <w:r w:rsidR="00CC7C02" w:rsidRPr="00CC7C02">
        <w:rPr>
          <w:rFonts w:ascii="Palatino" w:hAnsi="Palatino"/>
          <w:sz w:val="26"/>
        </w:rPr>
        <w:t>eeting of the IPA General Ass</w:t>
      </w:r>
      <w:r w:rsidR="00CC7C02">
        <w:rPr>
          <w:rFonts w:ascii="Palatino" w:hAnsi="Palatino"/>
          <w:sz w:val="26"/>
        </w:rPr>
        <w:t>embly was held during the Third</w:t>
      </w:r>
      <w:r>
        <w:rPr>
          <w:rFonts w:ascii="Palatino" w:hAnsi="Palatino"/>
          <w:sz w:val="26"/>
        </w:rPr>
        <w:t xml:space="preserve"> </w:t>
      </w:r>
      <w:r w:rsidR="00CC7C02" w:rsidRPr="00CC7C02">
        <w:rPr>
          <w:rFonts w:ascii="Palatino" w:hAnsi="Palatino"/>
          <w:sz w:val="26"/>
        </w:rPr>
        <w:t>International Palaeontologi</w:t>
      </w:r>
      <w:r w:rsidR="00CC7C02">
        <w:rPr>
          <w:rFonts w:ascii="Palatino" w:hAnsi="Palatino"/>
          <w:sz w:val="26"/>
        </w:rPr>
        <w:t xml:space="preserve">cal Congress in London, </w:t>
      </w:r>
      <w:r w:rsidR="00CC3EBE">
        <w:rPr>
          <w:rFonts w:ascii="Palatino" w:hAnsi="Palatino"/>
          <w:sz w:val="26"/>
        </w:rPr>
        <w:t>on July 1, 2010</w:t>
      </w:r>
      <w:r w:rsidR="00CC7C02" w:rsidRPr="00CC7C02">
        <w:rPr>
          <w:rFonts w:ascii="Palatino" w:hAnsi="Palatino"/>
          <w:sz w:val="26"/>
        </w:rPr>
        <w:t xml:space="preserve">. </w:t>
      </w:r>
      <w:r>
        <w:rPr>
          <w:rFonts w:ascii="Palatino" w:hAnsi="Palatino"/>
          <w:sz w:val="26"/>
        </w:rPr>
        <w:t xml:space="preserve"> </w:t>
      </w:r>
    </w:p>
    <w:p w14:paraId="20EE89C1" w14:textId="76B43C49" w:rsidR="00CC7C02" w:rsidRPr="00CC7C02" w:rsidRDefault="001F6014" w:rsidP="001F6014">
      <w:pPr>
        <w:spacing w:line="360" w:lineRule="auto"/>
        <w:rPr>
          <w:rFonts w:ascii="Palatino" w:hAnsi="Palatino"/>
          <w:sz w:val="26"/>
        </w:rPr>
      </w:pPr>
      <w:r>
        <w:rPr>
          <w:rFonts w:ascii="Palatino" w:hAnsi="Palatino"/>
          <w:sz w:val="26"/>
        </w:rPr>
        <w:t>Minutes of that meeting are attached to this report.</w:t>
      </w:r>
    </w:p>
    <w:p w14:paraId="7A278781" w14:textId="07969F77" w:rsidR="00CC7C02" w:rsidRPr="00CC7C02" w:rsidRDefault="001F6014" w:rsidP="00CC7C02">
      <w:pPr>
        <w:rPr>
          <w:rFonts w:ascii="Palatino" w:hAnsi="Palatino"/>
          <w:sz w:val="26"/>
        </w:rPr>
      </w:pPr>
      <w:r>
        <w:rPr>
          <w:rFonts w:ascii="Palatino" w:hAnsi="Palatino"/>
          <w:sz w:val="26"/>
        </w:rPr>
        <w:t>The next meeting of the General Assembly will be held at on September 30, 2014, at the Fourth</w:t>
      </w:r>
      <w:r w:rsidR="00CC7C02" w:rsidRPr="00CC7C02">
        <w:rPr>
          <w:rFonts w:ascii="Palatino" w:hAnsi="Palatino"/>
          <w:sz w:val="26"/>
        </w:rPr>
        <w:t xml:space="preserve"> International </w:t>
      </w:r>
      <w:r w:rsidRPr="00CC7C02">
        <w:rPr>
          <w:rFonts w:ascii="Palatino" w:hAnsi="Palatino"/>
          <w:sz w:val="26"/>
        </w:rPr>
        <w:t>Palaeontologi</w:t>
      </w:r>
      <w:r>
        <w:rPr>
          <w:rFonts w:ascii="Palatino" w:hAnsi="Palatino"/>
          <w:sz w:val="26"/>
        </w:rPr>
        <w:t>cal Congress, in Mendoza, Argentina.</w:t>
      </w:r>
    </w:p>
    <w:p w14:paraId="59864A43" w14:textId="77777777" w:rsidR="00CC7C02" w:rsidRPr="00CC7C02" w:rsidRDefault="00CC7C02" w:rsidP="00CC7C02">
      <w:pPr>
        <w:rPr>
          <w:rFonts w:ascii="Palatino" w:hAnsi="Palatino"/>
          <w:sz w:val="26"/>
        </w:rPr>
      </w:pPr>
    </w:p>
    <w:p w14:paraId="2EDA4323" w14:textId="23CC722F" w:rsidR="007079BF" w:rsidRPr="001F6014" w:rsidRDefault="00BB1DF3" w:rsidP="001F6014">
      <w:pPr>
        <w:spacing w:line="360" w:lineRule="auto"/>
        <w:rPr>
          <w:rFonts w:ascii="Palatino" w:hAnsi="Palatino"/>
          <w:b/>
          <w:sz w:val="26"/>
        </w:rPr>
      </w:pPr>
      <w:r w:rsidRPr="001F6014">
        <w:rPr>
          <w:rFonts w:ascii="Palatino" w:hAnsi="Palatino"/>
          <w:b/>
          <w:sz w:val="26"/>
        </w:rPr>
        <w:t xml:space="preserve">Selection of </w:t>
      </w:r>
      <w:r w:rsidR="001F6014">
        <w:rPr>
          <w:rFonts w:ascii="Palatino" w:hAnsi="Palatino"/>
          <w:b/>
          <w:sz w:val="26"/>
        </w:rPr>
        <w:t xml:space="preserve">Site for </w:t>
      </w:r>
      <w:r w:rsidRPr="001F6014">
        <w:rPr>
          <w:rFonts w:ascii="Palatino" w:hAnsi="Palatino"/>
          <w:b/>
          <w:sz w:val="26"/>
        </w:rPr>
        <w:t xml:space="preserve">the </w:t>
      </w:r>
      <w:r w:rsidR="001F6014" w:rsidRPr="001F6014">
        <w:rPr>
          <w:rFonts w:ascii="Palatino" w:hAnsi="Palatino"/>
          <w:b/>
          <w:sz w:val="26"/>
        </w:rPr>
        <w:t xml:space="preserve">Fourth International Palaeontological Congress, </w:t>
      </w:r>
      <w:r w:rsidR="00713705" w:rsidRPr="001F6014">
        <w:rPr>
          <w:rFonts w:ascii="Palatino" w:hAnsi="Palatino"/>
          <w:b/>
          <w:sz w:val="26"/>
        </w:rPr>
        <w:t>IPC 4</w:t>
      </w:r>
    </w:p>
    <w:p w14:paraId="2F4062D9" w14:textId="77777777" w:rsidR="001F6014" w:rsidRDefault="003A4E33" w:rsidP="00A84346">
      <w:pPr>
        <w:rPr>
          <w:rFonts w:ascii="Palatino" w:hAnsi="Palatino"/>
          <w:sz w:val="26"/>
        </w:rPr>
      </w:pPr>
      <w:r>
        <w:rPr>
          <w:rFonts w:ascii="Palatino" w:hAnsi="Palatino"/>
          <w:sz w:val="26"/>
        </w:rPr>
        <w:t xml:space="preserve">During the last months of 2010, proposals were solicited from potential hosts of </w:t>
      </w:r>
      <w:r w:rsidR="0089771E">
        <w:rPr>
          <w:rFonts w:ascii="Palatino" w:hAnsi="Palatino"/>
          <w:sz w:val="26"/>
        </w:rPr>
        <w:t>the next International P</w:t>
      </w:r>
      <w:r w:rsidR="001F6014">
        <w:rPr>
          <w:rFonts w:ascii="Palatino" w:hAnsi="Palatino"/>
          <w:sz w:val="26"/>
        </w:rPr>
        <w:t>alaeontological Congress,</w:t>
      </w:r>
      <w:r>
        <w:rPr>
          <w:rFonts w:ascii="Palatino" w:hAnsi="Palatino"/>
          <w:sz w:val="26"/>
        </w:rPr>
        <w:t xml:space="preserve"> to be held in 2014.</w:t>
      </w:r>
      <w:r w:rsidR="00E64997">
        <w:rPr>
          <w:rFonts w:ascii="Palatino" w:hAnsi="Palatino"/>
          <w:sz w:val="26"/>
        </w:rPr>
        <w:t xml:space="preserve">  By mid-November</w:t>
      </w:r>
      <w:r w:rsidR="007079BF">
        <w:rPr>
          <w:rFonts w:ascii="Palatino" w:hAnsi="Palatino"/>
          <w:sz w:val="26"/>
        </w:rPr>
        <w:t>, 2010</w:t>
      </w:r>
      <w:r w:rsidR="006114B5">
        <w:rPr>
          <w:rFonts w:ascii="Palatino" w:hAnsi="Palatino"/>
          <w:sz w:val="26"/>
        </w:rPr>
        <w:t>, expressions of interest had bee</w:t>
      </w:r>
      <w:r w:rsidR="00E64997">
        <w:rPr>
          <w:rFonts w:ascii="Palatino" w:hAnsi="Palatino"/>
          <w:sz w:val="26"/>
        </w:rPr>
        <w:t xml:space="preserve">n received from two groups, </w:t>
      </w:r>
      <w:r w:rsidR="006114B5">
        <w:rPr>
          <w:rFonts w:ascii="Palatino" w:hAnsi="Palatino"/>
          <w:sz w:val="26"/>
        </w:rPr>
        <w:t>the German Univer</w:t>
      </w:r>
      <w:r w:rsidR="00E64997">
        <w:rPr>
          <w:rFonts w:ascii="Palatino" w:hAnsi="Palatino"/>
          <w:sz w:val="26"/>
        </w:rPr>
        <w:t>sity of Technology (</w:t>
      </w:r>
      <w:proofErr w:type="spellStart"/>
      <w:r w:rsidR="00E64997">
        <w:rPr>
          <w:rFonts w:ascii="Palatino" w:hAnsi="Palatino"/>
          <w:sz w:val="26"/>
        </w:rPr>
        <w:t>GUtech</w:t>
      </w:r>
      <w:proofErr w:type="spellEnd"/>
      <w:r w:rsidR="00E64997">
        <w:rPr>
          <w:rFonts w:ascii="Palatino" w:hAnsi="Palatino"/>
          <w:sz w:val="26"/>
        </w:rPr>
        <w:t xml:space="preserve">), in collaboration with </w:t>
      </w:r>
      <w:r w:rsidR="006114B5">
        <w:rPr>
          <w:rFonts w:ascii="Palatino" w:hAnsi="Palatino"/>
          <w:sz w:val="26"/>
        </w:rPr>
        <w:t xml:space="preserve">Sultan </w:t>
      </w:r>
      <w:proofErr w:type="spellStart"/>
      <w:r w:rsidR="006114B5">
        <w:rPr>
          <w:rFonts w:ascii="Palatino" w:hAnsi="Palatino"/>
          <w:sz w:val="26"/>
        </w:rPr>
        <w:t>Quaboos</w:t>
      </w:r>
      <w:proofErr w:type="spellEnd"/>
      <w:r w:rsidR="006114B5">
        <w:rPr>
          <w:rFonts w:ascii="Palatino" w:hAnsi="Palatino"/>
          <w:sz w:val="26"/>
        </w:rPr>
        <w:t xml:space="preserve"> University</w:t>
      </w:r>
      <w:r w:rsidR="00E64997">
        <w:rPr>
          <w:rFonts w:ascii="Palatino" w:hAnsi="Palatino"/>
          <w:sz w:val="26"/>
        </w:rPr>
        <w:t xml:space="preserve"> in Muscat, Sultanate of Oman, and </w:t>
      </w:r>
      <w:r w:rsidR="001F6014">
        <w:rPr>
          <w:rFonts w:ascii="Palatino" w:hAnsi="Palatino"/>
          <w:sz w:val="26"/>
        </w:rPr>
        <w:t xml:space="preserve">the </w:t>
      </w:r>
      <w:r w:rsidR="00E64997" w:rsidRPr="00E64997">
        <w:rPr>
          <w:rFonts w:ascii="Palatino" w:hAnsi="Palatino"/>
          <w:sz w:val="26"/>
        </w:rPr>
        <w:t xml:space="preserve">Centro </w:t>
      </w:r>
      <w:proofErr w:type="spellStart"/>
      <w:r w:rsidR="00E64997" w:rsidRPr="00E64997">
        <w:rPr>
          <w:rFonts w:ascii="Palatino" w:hAnsi="Palatino"/>
          <w:sz w:val="26"/>
        </w:rPr>
        <w:t>Científico</w:t>
      </w:r>
      <w:proofErr w:type="spellEnd"/>
      <w:r w:rsidR="00E64997" w:rsidRPr="00E64997">
        <w:rPr>
          <w:rFonts w:ascii="Palatino" w:hAnsi="Palatino"/>
          <w:sz w:val="26"/>
        </w:rPr>
        <w:t xml:space="preserve"> </w:t>
      </w:r>
    </w:p>
    <w:p w14:paraId="1D2F8A17" w14:textId="21880739" w:rsidR="007079BF" w:rsidRDefault="00E64997" w:rsidP="001F6014">
      <w:pPr>
        <w:spacing w:line="360" w:lineRule="auto"/>
        <w:rPr>
          <w:rFonts w:ascii="Palatino" w:hAnsi="Palatino"/>
          <w:sz w:val="26"/>
        </w:rPr>
      </w:pPr>
      <w:proofErr w:type="spellStart"/>
      <w:r w:rsidRPr="00E64997">
        <w:rPr>
          <w:rFonts w:ascii="Palatino" w:hAnsi="Palatino"/>
          <w:sz w:val="26"/>
        </w:rPr>
        <w:t>Tecnológico</w:t>
      </w:r>
      <w:proofErr w:type="spellEnd"/>
      <w:r w:rsidRPr="00E64997">
        <w:rPr>
          <w:rFonts w:ascii="Palatino" w:hAnsi="Palatino"/>
          <w:sz w:val="26"/>
        </w:rPr>
        <w:t xml:space="preserve"> – CONICET Mendoza</w:t>
      </w:r>
      <w:r>
        <w:rPr>
          <w:rFonts w:ascii="Palatino" w:hAnsi="Palatino"/>
          <w:sz w:val="26"/>
        </w:rPr>
        <w:t xml:space="preserve">, in </w:t>
      </w:r>
      <w:r w:rsidR="001F6014">
        <w:rPr>
          <w:rFonts w:ascii="Palatino" w:hAnsi="Palatino"/>
          <w:sz w:val="26"/>
        </w:rPr>
        <w:t xml:space="preserve">Mendoza, </w:t>
      </w:r>
      <w:r>
        <w:rPr>
          <w:rFonts w:ascii="Palatino" w:hAnsi="Palatino"/>
          <w:sz w:val="26"/>
        </w:rPr>
        <w:t>Argentina.</w:t>
      </w:r>
      <w:r w:rsidR="001F6014">
        <w:rPr>
          <w:rFonts w:ascii="Palatino" w:hAnsi="Palatino"/>
          <w:sz w:val="26"/>
        </w:rPr>
        <w:t xml:space="preserve"> </w:t>
      </w:r>
    </w:p>
    <w:p w14:paraId="4F38C944" w14:textId="77777777" w:rsidR="00083AEA" w:rsidRDefault="007079BF" w:rsidP="00A84346">
      <w:pPr>
        <w:rPr>
          <w:rFonts w:ascii="Palatino" w:hAnsi="Palatino"/>
          <w:sz w:val="26"/>
        </w:rPr>
      </w:pPr>
      <w:r>
        <w:rPr>
          <w:rFonts w:ascii="Palatino" w:hAnsi="Palatino"/>
          <w:sz w:val="26"/>
        </w:rPr>
        <w:t xml:space="preserve">These proposals were circulated to all members of the Council of IPA.  Members of the Council reviewed the proposals and submitted questions </w:t>
      </w:r>
      <w:r w:rsidR="00713705">
        <w:rPr>
          <w:rFonts w:ascii="Palatino" w:hAnsi="Palatino"/>
          <w:sz w:val="26"/>
        </w:rPr>
        <w:t>and/</w:t>
      </w:r>
      <w:r>
        <w:rPr>
          <w:rFonts w:ascii="Palatino" w:hAnsi="Palatino"/>
          <w:sz w:val="26"/>
        </w:rPr>
        <w:t>or re</w:t>
      </w:r>
      <w:r w:rsidR="001F6014">
        <w:rPr>
          <w:rFonts w:ascii="Palatino" w:hAnsi="Palatino"/>
          <w:sz w:val="26"/>
        </w:rPr>
        <w:t xml:space="preserve">quests for responses to </w:t>
      </w:r>
      <w:r w:rsidR="00083AEA">
        <w:rPr>
          <w:rFonts w:ascii="Palatino" w:hAnsi="Palatino"/>
          <w:sz w:val="26"/>
        </w:rPr>
        <w:t>various comments</w:t>
      </w:r>
      <w:r>
        <w:rPr>
          <w:rFonts w:ascii="Palatino" w:hAnsi="Palatino"/>
          <w:sz w:val="26"/>
        </w:rPr>
        <w:t xml:space="preserve"> from the potenti</w:t>
      </w:r>
      <w:r w:rsidR="00E819F7">
        <w:rPr>
          <w:rFonts w:ascii="Palatino" w:hAnsi="Palatino"/>
          <w:sz w:val="26"/>
        </w:rPr>
        <w:t>al organizing committees.  The</w:t>
      </w:r>
      <w:r w:rsidR="00713705">
        <w:rPr>
          <w:rFonts w:ascii="Palatino" w:hAnsi="Palatino"/>
          <w:sz w:val="26"/>
        </w:rPr>
        <w:t>se</w:t>
      </w:r>
      <w:r>
        <w:rPr>
          <w:rFonts w:ascii="Palatino" w:hAnsi="Palatino"/>
          <w:sz w:val="26"/>
        </w:rPr>
        <w:t xml:space="preserve"> requests for additional information were compiled and </w:t>
      </w:r>
      <w:r w:rsidR="00713705">
        <w:rPr>
          <w:rFonts w:ascii="Palatino" w:hAnsi="Palatino"/>
          <w:sz w:val="26"/>
        </w:rPr>
        <w:t>sent to the two</w:t>
      </w:r>
      <w:r w:rsidR="00E819F7">
        <w:rPr>
          <w:rFonts w:ascii="Palatino" w:hAnsi="Palatino"/>
          <w:sz w:val="26"/>
        </w:rPr>
        <w:t xml:space="preserve"> groups</w:t>
      </w:r>
      <w:r w:rsidR="00713705">
        <w:rPr>
          <w:rFonts w:ascii="Palatino" w:hAnsi="Palatino"/>
          <w:sz w:val="26"/>
        </w:rPr>
        <w:t>.  T</w:t>
      </w:r>
      <w:r w:rsidR="00E819F7">
        <w:rPr>
          <w:rFonts w:ascii="Palatino" w:hAnsi="Palatino"/>
          <w:sz w:val="26"/>
        </w:rPr>
        <w:t xml:space="preserve">heir responses </w:t>
      </w:r>
      <w:r w:rsidR="00083AEA">
        <w:rPr>
          <w:rFonts w:ascii="Palatino" w:hAnsi="Palatino"/>
          <w:sz w:val="26"/>
        </w:rPr>
        <w:t>were receiv</w:t>
      </w:r>
      <w:r w:rsidR="00713705">
        <w:rPr>
          <w:rFonts w:ascii="Palatino" w:hAnsi="Palatino"/>
          <w:sz w:val="26"/>
        </w:rPr>
        <w:t xml:space="preserve">ed </w:t>
      </w:r>
      <w:r w:rsidR="00E819F7">
        <w:rPr>
          <w:rFonts w:ascii="Palatino" w:hAnsi="Palatino"/>
          <w:sz w:val="26"/>
        </w:rPr>
        <w:t>by early January</w:t>
      </w:r>
      <w:r w:rsidR="00713705">
        <w:rPr>
          <w:rFonts w:ascii="Palatino" w:hAnsi="Palatino"/>
          <w:sz w:val="26"/>
        </w:rPr>
        <w:t>, 2011</w:t>
      </w:r>
      <w:r w:rsidR="00E819F7">
        <w:rPr>
          <w:rFonts w:ascii="Palatino" w:hAnsi="Palatino"/>
          <w:sz w:val="26"/>
        </w:rPr>
        <w:t>.  This new information was circulated to the Council</w:t>
      </w:r>
      <w:r w:rsidR="00713705">
        <w:rPr>
          <w:rFonts w:ascii="Palatino" w:hAnsi="Palatino"/>
          <w:sz w:val="26"/>
        </w:rPr>
        <w:t>, together with a ballot</w:t>
      </w:r>
      <w:r w:rsidR="00E819F7">
        <w:rPr>
          <w:rFonts w:ascii="Palatino" w:hAnsi="Palatino"/>
          <w:sz w:val="26"/>
        </w:rPr>
        <w:t xml:space="preserve"> by means of </w:t>
      </w:r>
    </w:p>
    <w:p w14:paraId="4BC16C84" w14:textId="508E0DBE" w:rsidR="006114B5" w:rsidRPr="006114B5" w:rsidRDefault="00E819F7" w:rsidP="00083AEA">
      <w:pPr>
        <w:spacing w:line="360" w:lineRule="auto"/>
        <w:rPr>
          <w:rFonts w:ascii="Palatino" w:hAnsi="Palatino"/>
          <w:sz w:val="26"/>
        </w:rPr>
      </w:pPr>
      <w:proofErr w:type="gramStart"/>
      <w:r>
        <w:rPr>
          <w:rFonts w:ascii="Palatino" w:hAnsi="Palatino"/>
          <w:sz w:val="26"/>
        </w:rPr>
        <w:t>which</w:t>
      </w:r>
      <w:proofErr w:type="gramEnd"/>
      <w:r>
        <w:rPr>
          <w:rFonts w:ascii="Palatino" w:hAnsi="Palatino"/>
          <w:sz w:val="26"/>
        </w:rPr>
        <w:t xml:space="preserve"> one </w:t>
      </w:r>
      <w:r w:rsidR="00083AEA">
        <w:rPr>
          <w:rFonts w:ascii="Palatino" w:hAnsi="Palatino"/>
          <w:sz w:val="26"/>
        </w:rPr>
        <w:t xml:space="preserve">or other </w:t>
      </w:r>
      <w:r>
        <w:rPr>
          <w:rFonts w:ascii="Palatino" w:hAnsi="Palatino"/>
          <w:sz w:val="26"/>
        </w:rPr>
        <w:t>of the proposals was to be accepted.</w:t>
      </w:r>
    </w:p>
    <w:p w14:paraId="69819C85" w14:textId="77777777" w:rsidR="00083AEA" w:rsidRDefault="00E819F7" w:rsidP="00A84346">
      <w:pPr>
        <w:rPr>
          <w:rFonts w:ascii="Palatino" w:hAnsi="Palatino"/>
          <w:sz w:val="26"/>
        </w:rPr>
      </w:pPr>
      <w:r>
        <w:rPr>
          <w:rFonts w:ascii="Palatino" w:hAnsi="Palatino"/>
          <w:sz w:val="26"/>
        </w:rPr>
        <w:t xml:space="preserve">On February 1, 2011, the Secretary-General announced </w:t>
      </w:r>
      <w:r w:rsidR="003A4E33" w:rsidRPr="003A4E33">
        <w:rPr>
          <w:rFonts w:ascii="Palatino" w:hAnsi="Palatino"/>
          <w:sz w:val="26"/>
        </w:rPr>
        <w:t xml:space="preserve">that the Council of the International </w:t>
      </w:r>
      <w:r>
        <w:rPr>
          <w:rFonts w:ascii="Palatino" w:hAnsi="Palatino"/>
          <w:sz w:val="26"/>
        </w:rPr>
        <w:t>Palaeontological Association had</w:t>
      </w:r>
      <w:r w:rsidR="00083AEA">
        <w:rPr>
          <w:rFonts w:ascii="Palatino" w:hAnsi="Palatino"/>
          <w:sz w:val="26"/>
        </w:rPr>
        <w:t xml:space="preserve"> decid</w:t>
      </w:r>
      <w:r w:rsidR="003A4E33" w:rsidRPr="003A4E33">
        <w:rPr>
          <w:rFonts w:ascii="Palatino" w:hAnsi="Palatino"/>
          <w:sz w:val="26"/>
        </w:rPr>
        <w:t xml:space="preserve">ed to issue an invitation to the group in Argentina, led by Dr. Claudia Rubinstein, </w:t>
      </w:r>
      <w:r>
        <w:rPr>
          <w:rFonts w:ascii="Palatino" w:hAnsi="Palatino"/>
          <w:sz w:val="26"/>
        </w:rPr>
        <w:t xml:space="preserve">Dr. </w:t>
      </w:r>
      <w:r w:rsidR="003A4E33" w:rsidRPr="003A4E33">
        <w:rPr>
          <w:rFonts w:ascii="Palatino" w:hAnsi="Palatino"/>
          <w:sz w:val="26"/>
        </w:rPr>
        <w:t xml:space="preserve">Beatriz Waisfeld, and </w:t>
      </w:r>
      <w:r w:rsidR="00713705">
        <w:rPr>
          <w:rFonts w:ascii="Palatino" w:hAnsi="Palatino"/>
          <w:sz w:val="26"/>
        </w:rPr>
        <w:t xml:space="preserve">     </w:t>
      </w:r>
      <w:r w:rsidR="003A4E33" w:rsidRPr="003A4E33">
        <w:rPr>
          <w:rFonts w:ascii="Palatino" w:hAnsi="Palatino"/>
          <w:sz w:val="26"/>
        </w:rPr>
        <w:t xml:space="preserve">Dr. Claudia </w:t>
      </w:r>
      <w:proofErr w:type="spellStart"/>
      <w:r w:rsidR="003A4E33" w:rsidRPr="003A4E33">
        <w:rPr>
          <w:rFonts w:ascii="Palatino" w:hAnsi="Palatino"/>
          <w:sz w:val="26"/>
        </w:rPr>
        <w:t>Marsicano</w:t>
      </w:r>
      <w:proofErr w:type="spellEnd"/>
      <w:r w:rsidR="003A4E33" w:rsidRPr="003A4E33">
        <w:rPr>
          <w:rFonts w:ascii="Palatino" w:hAnsi="Palatino"/>
          <w:sz w:val="26"/>
        </w:rPr>
        <w:t xml:space="preserve">, to convene the Fourth International Palaeontological </w:t>
      </w:r>
    </w:p>
    <w:p w14:paraId="2AB08795" w14:textId="447770B2" w:rsidR="003A4E33" w:rsidRPr="003A4E33" w:rsidRDefault="003A4E33" w:rsidP="00083AEA">
      <w:pPr>
        <w:spacing w:line="360" w:lineRule="auto"/>
        <w:rPr>
          <w:rFonts w:ascii="Palatino" w:hAnsi="Palatino"/>
          <w:sz w:val="26"/>
        </w:rPr>
      </w:pPr>
      <w:r w:rsidRPr="003A4E33">
        <w:rPr>
          <w:rFonts w:ascii="Palatino" w:hAnsi="Palatino"/>
          <w:sz w:val="26"/>
        </w:rPr>
        <w:t>Congress in Mendoza, Argentina, in 2014.</w:t>
      </w:r>
    </w:p>
    <w:p w14:paraId="352B3335" w14:textId="77777777" w:rsidR="00083AEA" w:rsidRDefault="00713705" w:rsidP="00083AEA">
      <w:pPr>
        <w:rPr>
          <w:rFonts w:ascii="Palatino" w:hAnsi="Palatino"/>
          <w:sz w:val="26"/>
        </w:rPr>
      </w:pPr>
      <w:r>
        <w:rPr>
          <w:rFonts w:ascii="Palatino" w:hAnsi="Palatino"/>
          <w:sz w:val="26"/>
        </w:rPr>
        <w:lastRenderedPageBreak/>
        <w:t>This decision represented</w:t>
      </w:r>
      <w:r w:rsidR="003A4E33" w:rsidRPr="003A4E33">
        <w:rPr>
          <w:rFonts w:ascii="Palatino" w:hAnsi="Palatino"/>
          <w:sz w:val="26"/>
        </w:rPr>
        <w:t xml:space="preserve"> a broad near-consensus.  Eighteen delegates, many of whom consulted with the leadership groups of their organizations, voted to accept the proposal from Argentina.  Three delegates voted to accept the </w:t>
      </w:r>
    </w:p>
    <w:p w14:paraId="3F936349" w14:textId="7084B0C7" w:rsidR="003A4E33" w:rsidRPr="003A4E33" w:rsidRDefault="003A4E33" w:rsidP="00083AEA">
      <w:pPr>
        <w:spacing w:line="360" w:lineRule="auto"/>
        <w:rPr>
          <w:rFonts w:ascii="Palatino" w:hAnsi="Palatino"/>
          <w:sz w:val="26"/>
        </w:rPr>
      </w:pPr>
      <w:proofErr w:type="gramStart"/>
      <w:r w:rsidRPr="003A4E33">
        <w:rPr>
          <w:rFonts w:ascii="Palatino" w:hAnsi="Palatino"/>
          <w:sz w:val="26"/>
        </w:rPr>
        <w:t>proposal</w:t>
      </w:r>
      <w:proofErr w:type="gramEnd"/>
      <w:r w:rsidRPr="003A4E33">
        <w:rPr>
          <w:rFonts w:ascii="Palatino" w:hAnsi="Palatino"/>
          <w:sz w:val="26"/>
        </w:rPr>
        <w:t xml:space="preserve"> from Muscat, Oman, and two </w:t>
      </w:r>
      <w:r w:rsidR="00083AEA">
        <w:rPr>
          <w:rFonts w:ascii="Palatino" w:hAnsi="Palatino"/>
          <w:sz w:val="26"/>
        </w:rPr>
        <w:t>delegates abstained from voting.</w:t>
      </w:r>
    </w:p>
    <w:p w14:paraId="39B7A4E3" w14:textId="2D7EA68C" w:rsidR="003A4E33" w:rsidRDefault="00713705" w:rsidP="00A84346">
      <w:pPr>
        <w:rPr>
          <w:rFonts w:ascii="Palatino" w:hAnsi="Palatino"/>
          <w:sz w:val="26"/>
        </w:rPr>
      </w:pPr>
      <w:r>
        <w:rPr>
          <w:rFonts w:ascii="Palatino" w:hAnsi="Palatino"/>
          <w:sz w:val="26"/>
        </w:rPr>
        <w:t>A</w:t>
      </w:r>
      <w:r w:rsidR="003A4E33" w:rsidRPr="003A4E33">
        <w:rPr>
          <w:rFonts w:ascii="Palatino" w:hAnsi="Palatino"/>
          <w:sz w:val="26"/>
        </w:rPr>
        <w:t xml:space="preserve"> message of thanks and congratulations</w:t>
      </w:r>
      <w:r>
        <w:rPr>
          <w:rFonts w:ascii="Palatino" w:hAnsi="Palatino"/>
          <w:sz w:val="26"/>
        </w:rPr>
        <w:t xml:space="preserve"> was sent</w:t>
      </w:r>
      <w:r w:rsidR="003A4E33" w:rsidRPr="003A4E33">
        <w:rPr>
          <w:rFonts w:ascii="Palatino" w:hAnsi="Palatino"/>
          <w:sz w:val="26"/>
        </w:rPr>
        <w:t xml:space="preserve"> to the g</w:t>
      </w:r>
      <w:r>
        <w:rPr>
          <w:rFonts w:ascii="Palatino" w:hAnsi="Palatino"/>
          <w:sz w:val="26"/>
        </w:rPr>
        <w:t>roup in Argentina.  R</w:t>
      </w:r>
      <w:r w:rsidR="003A4E33" w:rsidRPr="003A4E33">
        <w:rPr>
          <w:rFonts w:ascii="Palatino" w:hAnsi="Palatino"/>
          <w:sz w:val="26"/>
        </w:rPr>
        <w:t>egret</w:t>
      </w:r>
      <w:r>
        <w:rPr>
          <w:rFonts w:ascii="Palatino" w:hAnsi="Palatino"/>
          <w:sz w:val="26"/>
        </w:rPr>
        <w:t>s were conveyed</w:t>
      </w:r>
      <w:r w:rsidR="003A4E33" w:rsidRPr="003A4E33">
        <w:rPr>
          <w:rFonts w:ascii="Palatino" w:hAnsi="Palatino"/>
          <w:sz w:val="26"/>
        </w:rPr>
        <w:t xml:space="preserve"> to the group in Oman.  Members of the Council noted that many aspects of the pro</w:t>
      </w:r>
      <w:r w:rsidR="00A12EC7">
        <w:rPr>
          <w:rFonts w:ascii="Palatino" w:hAnsi="Palatino"/>
          <w:sz w:val="26"/>
        </w:rPr>
        <w:t>posal from Oman were</w:t>
      </w:r>
      <w:r w:rsidR="003A4E33" w:rsidRPr="003A4E33">
        <w:rPr>
          <w:rFonts w:ascii="Palatino" w:hAnsi="Palatino"/>
          <w:sz w:val="26"/>
        </w:rPr>
        <w:t xml:space="preserve"> very </w:t>
      </w:r>
      <w:r w:rsidR="00A12EC7">
        <w:rPr>
          <w:rFonts w:ascii="Palatino" w:hAnsi="Palatino"/>
          <w:sz w:val="26"/>
        </w:rPr>
        <w:t>appealing.  This group was</w:t>
      </w:r>
      <w:r w:rsidR="003A4E33" w:rsidRPr="003A4E33">
        <w:rPr>
          <w:rFonts w:ascii="Palatino" w:hAnsi="Palatino"/>
          <w:sz w:val="26"/>
        </w:rPr>
        <w:t xml:space="preserve"> encouraged to submit a pro</w:t>
      </w:r>
      <w:r w:rsidR="00A12EC7">
        <w:rPr>
          <w:rFonts w:ascii="Palatino" w:hAnsi="Palatino"/>
          <w:sz w:val="26"/>
        </w:rPr>
        <w:t>posal to convene IPC</w:t>
      </w:r>
      <w:r w:rsidR="006A334C">
        <w:rPr>
          <w:rFonts w:ascii="Palatino" w:hAnsi="Palatino"/>
          <w:sz w:val="26"/>
        </w:rPr>
        <w:t xml:space="preserve"> </w:t>
      </w:r>
      <w:r w:rsidR="00A12EC7">
        <w:rPr>
          <w:rFonts w:ascii="Palatino" w:hAnsi="Palatino"/>
          <w:sz w:val="26"/>
        </w:rPr>
        <w:t>5 in 2018</w:t>
      </w:r>
      <w:r w:rsidR="001A4FA4">
        <w:rPr>
          <w:rFonts w:ascii="Palatino" w:hAnsi="Palatino"/>
          <w:sz w:val="26"/>
        </w:rPr>
        <w:t>, with the proviso that the current Council of IPA could not make</w:t>
      </w:r>
      <w:r w:rsidR="003A4E33" w:rsidRPr="003A4E33">
        <w:rPr>
          <w:rFonts w:ascii="Palatino" w:hAnsi="Palatino"/>
          <w:sz w:val="26"/>
        </w:rPr>
        <w:t xml:space="preserve"> make a</w:t>
      </w:r>
      <w:r w:rsidR="006A334C">
        <w:rPr>
          <w:rFonts w:ascii="Palatino" w:hAnsi="Palatino"/>
          <w:sz w:val="26"/>
        </w:rPr>
        <w:t>ny</w:t>
      </w:r>
      <w:r w:rsidR="003A4E33" w:rsidRPr="003A4E33">
        <w:rPr>
          <w:rFonts w:ascii="Palatino" w:hAnsi="Palatino"/>
          <w:sz w:val="26"/>
        </w:rPr>
        <w:t xml:space="preserve"> commi</w:t>
      </w:r>
      <w:r w:rsidR="001A4FA4">
        <w:rPr>
          <w:rFonts w:ascii="Palatino" w:hAnsi="Palatino"/>
          <w:sz w:val="26"/>
        </w:rPr>
        <w:t>tment on the site of IPC</w:t>
      </w:r>
      <w:r w:rsidR="006A334C">
        <w:rPr>
          <w:rFonts w:ascii="Palatino" w:hAnsi="Palatino"/>
          <w:sz w:val="26"/>
        </w:rPr>
        <w:t xml:space="preserve"> </w:t>
      </w:r>
      <w:r w:rsidR="001A4FA4">
        <w:rPr>
          <w:rFonts w:ascii="Palatino" w:hAnsi="Palatino"/>
          <w:sz w:val="26"/>
        </w:rPr>
        <w:t>5.  That decision would</w:t>
      </w:r>
      <w:r w:rsidR="003A4E33" w:rsidRPr="003A4E33">
        <w:rPr>
          <w:rFonts w:ascii="Palatino" w:hAnsi="Palatino"/>
          <w:sz w:val="26"/>
        </w:rPr>
        <w:t xml:space="preserve"> be made by the next IPA Council, consisting of members elected in 2014 and delegates appointed </w:t>
      </w:r>
      <w:r w:rsidR="001A4FA4">
        <w:rPr>
          <w:rFonts w:ascii="Palatino" w:hAnsi="Palatino"/>
          <w:sz w:val="26"/>
        </w:rPr>
        <w:t xml:space="preserve">immediately </w:t>
      </w:r>
      <w:r w:rsidR="003A4E33" w:rsidRPr="003A4E33">
        <w:rPr>
          <w:rFonts w:ascii="Palatino" w:hAnsi="Palatino"/>
          <w:sz w:val="26"/>
        </w:rPr>
        <w:t>following the congress in Argentina.</w:t>
      </w:r>
    </w:p>
    <w:p w14:paraId="5C83A8E6" w14:textId="77777777" w:rsidR="00BB1DF3" w:rsidRDefault="00BB1DF3" w:rsidP="00A84346">
      <w:pPr>
        <w:rPr>
          <w:rFonts w:ascii="Palatino" w:hAnsi="Palatino"/>
          <w:b/>
          <w:sz w:val="26"/>
        </w:rPr>
      </w:pPr>
    </w:p>
    <w:p w14:paraId="60DE0995" w14:textId="0AD7870C" w:rsidR="00441DEF" w:rsidRPr="00441DEF" w:rsidRDefault="005C18F2" w:rsidP="00A84346">
      <w:pPr>
        <w:rPr>
          <w:rFonts w:ascii="Palatino" w:hAnsi="Palatino"/>
          <w:b/>
          <w:sz w:val="26"/>
        </w:rPr>
      </w:pPr>
      <w:r>
        <w:rPr>
          <w:rFonts w:ascii="Palatino" w:hAnsi="Palatino"/>
          <w:b/>
          <w:sz w:val="26"/>
        </w:rPr>
        <w:t>Planning and Development of</w:t>
      </w:r>
      <w:r w:rsidR="00441DEF" w:rsidRPr="00441DEF">
        <w:rPr>
          <w:rFonts w:ascii="Palatino" w:hAnsi="Palatino"/>
          <w:b/>
          <w:sz w:val="26"/>
        </w:rPr>
        <w:t xml:space="preserve"> IPC 4</w:t>
      </w:r>
      <w:r w:rsidR="000727C4">
        <w:rPr>
          <w:rFonts w:ascii="Palatino" w:hAnsi="Palatino"/>
          <w:b/>
          <w:sz w:val="26"/>
        </w:rPr>
        <w:t xml:space="preserve"> in Mendoza, Argentina</w:t>
      </w:r>
    </w:p>
    <w:p w14:paraId="7CC71A25" w14:textId="77777777" w:rsidR="00441DEF" w:rsidRDefault="00441DEF" w:rsidP="00A84346">
      <w:pPr>
        <w:rPr>
          <w:rFonts w:ascii="Palatino" w:hAnsi="Palatino"/>
          <w:sz w:val="26"/>
        </w:rPr>
      </w:pPr>
    </w:p>
    <w:p w14:paraId="7D430954" w14:textId="2B53B045" w:rsidR="00441DEF" w:rsidRDefault="00441DEF" w:rsidP="0041301E">
      <w:pPr>
        <w:rPr>
          <w:rFonts w:ascii="Palatino" w:hAnsi="Palatino"/>
          <w:sz w:val="26"/>
        </w:rPr>
      </w:pPr>
      <w:r>
        <w:rPr>
          <w:rFonts w:ascii="Palatino" w:hAnsi="Palatino"/>
          <w:sz w:val="26"/>
        </w:rPr>
        <w:t xml:space="preserve">Planning for the </w:t>
      </w:r>
      <w:r w:rsidR="0041301E">
        <w:rPr>
          <w:rFonts w:ascii="Palatino" w:hAnsi="Palatino"/>
          <w:sz w:val="26"/>
        </w:rPr>
        <w:t>IPC 4</w:t>
      </w:r>
      <w:r w:rsidR="00EE2B2B">
        <w:rPr>
          <w:rFonts w:ascii="Palatino" w:hAnsi="Palatino"/>
          <w:sz w:val="26"/>
        </w:rPr>
        <w:t xml:space="preserve"> </w:t>
      </w:r>
      <w:r>
        <w:rPr>
          <w:rFonts w:ascii="Palatino" w:hAnsi="Palatino"/>
          <w:sz w:val="26"/>
        </w:rPr>
        <w:t xml:space="preserve">has been undertaken entirely by the organizing committee in Argentina, with </w:t>
      </w:r>
      <w:r w:rsidR="004F28E8">
        <w:rPr>
          <w:rFonts w:ascii="Palatino" w:hAnsi="Palatino"/>
          <w:sz w:val="26"/>
        </w:rPr>
        <w:t>encouragement and a limited amount of logistical and financial support from the International Palaeontological Association.</w:t>
      </w:r>
    </w:p>
    <w:p w14:paraId="66ECE4D1" w14:textId="77777777" w:rsidR="004F28E8" w:rsidRDefault="004F28E8" w:rsidP="00A84346">
      <w:pPr>
        <w:rPr>
          <w:rFonts w:ascii="Palatino" w:hAnsi="Palatino"/>
          <w:sz w:val="26"/>
        </w:rPr>
      </w:pPr>
    </w:p>
    <w:p w14:paraId="291308AF" w14:textId="4A2012D0" w:rsidR="004F28E8" w:rsidRDefault="004F28E8" w:rsidP="00A84346">
      <w:pPr>
        <w:rPr>
          <w:rFonts w:ascii="Palatino" w:hAnsi="Palatino"/>
          <w:sz w:val="26"/>
        </w:rPr>
      </w:pPr>
      <w:r>
        <w:rPr>
          <w:rFonts w:ascii="Palatino" w:hAnsi="Palatino"/>
          <w:sz w:val="26"/>
        </w:rPr>
        <w:t>Early in July, 2011, Dr. Beatriz Waisfeld distributed</w:t>
      </w:r>
      <w:r w:rsidRPr="004F28E8">
        <w:rPr>
          <w:rFonts w:ascii="Palatino" w:hAnsi="Palatino"/>
          <w:sz w:val="26"/>
        </w:rPr>
        <w:t xml:space="preserve"> the first announcement of the 4th International Palaeon</w:t>
      </w:r>
      <w:r>
        <w:rPr>
          <w:rFonts w:ascii="Palatino" w:hAnsi="Palatino"/>
          <w:sz w:val="26"/>
        </w:rPr>
        <w:t>tological Congress, IPC 2014, indicating that it would</w:t>
      </w:r>
      <w:r w:rsidRPr="004F28E8">
        <w:rPr>
          <w:rFonts w:ascii="Palatino" w:hAnsi="Palatino"/>
          <w:sz w:val="26"/>
        </w:rPr>
        <w:t xml:space="preserve"> be held from September 28 to October 3, 2014, in </w:t>
      </w:r>
      <w:r>
        <w:rPr>
          <w:rFonts w:ascii="Palatino" w:hAnsi="Palatino"/>
          <w:sz w:val="26"/>
        </w:rPr>
        <w:t xml:space="preserve">Mendoza, </w:t>
      </w:r>
      <w:r w:rsidRPr="004F28E8">
        <w:rPr>
          <w:rFonts w:ascii="Palatino" w:hAnsi="Palatino"/>
          <w:sz w:val="26"/>
        </w:rPr>
        <w:t xml:space="preserve">Argentina.  </w:t>
      </w:r>
      <w:r>
        <w:rPr>
          <w:rFonts w:ascii="Palatino" w:hAnsi="Palatino"/>
          <w:sz w:val="26"/>
        </w:rPr>
        <w:t>The three previous congresses had all been held in June or July, but the climate i</w:t>
      </w:r>
      <w:r w:rsidR="0041301E">
        <w:rPr>
          <w:rFonts w:ascii="Palatino" w:hAnsi="Palatino"/>
          <w:sz w:val="26"/>
        </w:rPr>
        <w:t>n Mendoza is such that a date during</w:t>
      </w:r>
      <w:r>
        <w:rPr>
          <w:rFonts w:ascii="Palatino" w:hAnsi="Palatino"/>
          <w:sz w:val="26"/>
        </w:rPr>
        <w:t xml:space="preserve"> southern hemisphere spring was desirable, especially for the </w:t>
      </w:r>
      <w:r w:rsidR="00527D8A">
        <w:rPr>
          <w:rFonts w:ascii="Palatino" w:hAnsi="Palatino"/>
          <w:sz w:val="26"/>
        </w:rPr>
        <w:t xml:space="preserve">purpose of </w:t>
      </w:r>
      <w:r w:rsidR="00FC55C6">
        <w:rPr>
          <w:rFonts w:ascii="Palatino" w:hAnsi="Palatino"/>
          <w:sz w:val="26"/>
        </w:rPr>
        <w:t xml:space="preserve">conducting and </w:t>
      </w:r>
      <w:r w:rsidR="00527D8A">
        <w:rPr>
          <w:rFonts w:ascii="Palatino" w:hAnsi="Palatino"/>
          <w:sz w:val="26"/>
        </w:rPr>
        <w:t xml:space="preserve">going on </w:t>
      </w:r>
      <w:r>
        <w:rPr>
          <w:rFonts w:ascii="Palatino" w:hAnsi="Palatino"/>
          <w:sz w:val="26"/>
        </w:rPr>
        <w:t>field trips.</w:t>
      </w:r>
    </w:p>
    <w:p w14:paraId="15E10961" w14:textId="77777777" w:rsidR="009D7D3B" w:rsidRDefault="009D7D3B" w:rsidP="00A84346">
      <w:pPr>
        <w:rPr>
          <w:rFonts w:ascii="Palatino" w:hAnsi="Palatino"/>
          <w:sz w:val="26"/>
        </w:rPr>
      </w:pPr>
    </w:p>
    <w:p w14:paraId="7531854F" w14:textId="5FD198EF" w:rsidR="009D7D3B" w:rsidRPr="0093206C" w:rsidRDefault="009D7D3B" w:rsidP="00A84346">
      <w:pPr>
        <w:rPr>
          <w:rFonts w:ascii="Palatino" w:hAnsi="Palatino"/>
          <w:sz w:val="26"/>
        </w:rPr>
      </w:pPr>
      <w:r>
        <w:rPr>
          <w:rFonts w:ascii="Palatino" w:hAnsi="Palatino"/>
          <w:sz w:val="26"/>
        </w:rPr>
        <w:t>Since then, the international palaeontologic</w:t>
      </w:r>
      <w:r w:rsidR="007F0B1C">
        <w:rPr>
          <w:rFonts w:ascii="Palatino" w:hAnsi="Palatino"/>
          <w:sz w:val="26"/>
        </w:rPr>
        <w:t>al community has been kept</w:t>
      </w:r>
      <w:r>
        <w:rPr>
          <w:rFonts w:ascii="Palatino" w:hAnsi="Palatino"/>
          <w:sz w:val="26"/>
        </w:rPr>
        <w:t xml:space="preserve"> well informed by a successi</w:t>
      </w:r>
      <w:r w:rsidR="007F0B1C">
        <w:rPr>
          <w:rFonts w:ascii="Palatino" w:hAnsi="Palatino"/>
          <w:sz w:val="26"/>
        </w:rPr>
        <w:t>on of circulars and newsletters that have been</w:t>
      </w:r>
      <w:r>
        <w:rPr>
          <w:rFonts w:ascii="Palatino" w:hAnsi="Palatino"/>
          <w:sz w:val="26"/>
        </w:rPr>
        <w:t xml:space="preserve"> widely distributed electronically, and by an attractive, very informative website at </w:t>
      </w:r>
      <w:r w:rsidR="0093206C">
        <w:rPr>
          <w:rFonts w:ascii="Palatino" w:hAnsi="Palatino"/>
          <w:sz w:val="26"/>
        </w:rPr>
        <w:t>&lt;</w:t>
      </w:r>
      <w:r w:rsidRPr="0093206C">
        <w:rPr>
          <w:rFonts w:ascii="Palatino" w:hAnsi="Palatino"/>
          <w:b/>
          <w:sz w:val="26"/>
        </w:rPr>
        <w:t>http://www.ipc4mendoza2014.org.ar/</w:t>
      </w:r>
      <w:r w:rsidR="0093206C">
        <w:rPr>
          <w:rFonts w:ascii="Palatino" w:hAnsi="Palatino"/>
          <w:sz w:val="26"/>
        </w:rPr>
        <w:t>&gt;</w:t>
      </w:r>
    </w:p>
    <w:p w14:paraId="0CD2ED0E" w14:textId="77777777" w:rsidR="009D7D3B" w:rsidRDefault="009D7D3B" w:rsidP="00A84346">
      <w:pPr>
        <w:rPr>
          <w:rFonts w:ascii="Palatino" w:hAnsi="Palatino"/>
          <w:sz w:val="26"/>
        </w:rPr>
      </w:pPr>
    </w:p>
    <w:p w14:paraId="32C08391" w14:textId="77777777" w:rsidR="000F53F5" w:rsidRDefault="009D7D3B" w:rsidP="000F53F5">
      <w:pPr>
        <w:rPr>
          <w:rFonts w:ascii="Palatino" w:hAnsi="Palatino"/>
          <w:sz w:val="26"/>
        </w:rPr>
      </w:pPr>
      <w:r>
        <w:rPr>
          <w:rFonts w:ascii="Palatino" w:hAnsi="Palatino"/>
          <w:sz w:val="26"/>
        </w:rPr>
        <w:t xml:space="preserve">The organizing committee has worked hard and effectively to attract support </w:t>
      </w:r>
    </w:p>
    <w:p w14:paraId="2C2F23D8" w14:textId="1E843170" w:rsidR="009D7D3B" w:rsidRDefault="009D7D3B" w:rsidP="000F53F5">
      <w:pPr>
        <w:spacing w:line="360" w:lineRule="auto"/>
        <w:rPr>
          <w:rFonts w:ascii="Palatino" w:hAnsi="Palatino"/>
          <w:sz w:val="26"/>
        </w:rPr>
      </w:pPr>
      <w:proofErr w:type="gramStart"/>
      <w:r>
        <w:rPr>
          <w:rFonts w:ascii="Palatino" w:hAnsi="Palatino"/>
          <w:sz w:val="26"/>
        </w:rPr>
        <w:t>from</w:t>
      </w:r>
      <w:proofErr w:type="gramEnd"/>
      <w:r>
        <w:rPr>
          <w:rFonts w:ascii="Palatino" w:hAnsi="Palatino"/>
          <w:sz w:val="26"/>
        </w:rPr>
        <w:t xml:space="preserve"> sponsors for IPC 4.  These include:</w:t>
      </w:r>
    </w:p>
    <w:p w14:paraId="71976429" w14:textId="1886E185" w:rsidR="009D7D3B" w:rsidRDefault="009D7D3B" w:rsidP="00A84346">
      <w:pPr>
        <w:rPr>
          <w:rFonts w:ascii="Palatino" w:hAnsi="Palatino"/>
          <w:sz w:val="26"/>
        </w:rPr>
      </w:pPr>
      <w:r>
        <w:rPr>
          <w:rFonts w:ascii="Palatino" w:hAnsi="Palatino"/>
          <w:sz w:val="26"/>
        </w:rPr>
        <w:t>International Palaeontological Association</w:t>
      </w:r>
    </w:p>
    <w:p w14:paraId="552F7420" w14:textId="673DFC3C" w:rsidR="009D7D3B" w:rsidRDefault="00F8437B" w:rsidP="00F8437B">
      <w:pPr>
        <w:rPr>
          <w:rFonts w:ascii="Palatino" w:hAnsi="Palatino"/>
          <w:sz w:val="26"/>
        </w:rPr>
      </w:pPr>
      <w:proofErr w:type="spellStart"/>
      <w:r w:rsidRPr="00F8437B">
        <w:rPr>
          <w:rFonts w:ascii="Palatino" w:hAnsi="Palatino"/>
          <w:sz w:val="26"/>
        </w:rPr>
        <w:t>Cons</w:t>
      </w:r>
      <w:r>
        <w:rPr>
          <w:rFonts w:ascii="Palatino" w:hAnsi="Palatino"/>
          <w:sz w:val="26"/>
        </w:rPr>
        <w:t>ejo</w:t>
      </w:r>
      <w:proofErr w:type="spellEnd"/>
      <w:r>
        <w:rPr>
          <w:rFonts w:ascii="Palatino" w:hAnsi="Palatino"/>
          <w:sz w:val="26"/>
        </w:rPr>
        <w:t xml:space="preserve"> Nacional de </w:t>
      </w:r>
      <w:proofErr w:type="spellStart"/>
      <w:r>
        <w:rPr>
          <w:rFonts w:ascii="Palatino" w:hAnsi="Palatino"/>
          <w:sz w:val="26"/>
        </w:rPr>
        <w:t>Investigaciones</w:t>
      </w:r>
      <w:proofErr w:type="spellEnd"/>
      <w:r>
        <w:rPr>
          <w:rFonts w:ascii="Palatino" w:hAnsi="Palatino"/>
          <w:sz w:val="26"/>
        </w:rPr>
        <w:t xml:space="preserve"> </w:t>
      </w:r>
      <w:proofErr w:type="spellStart"/>
      <w:r w:rsidRPr="00F8437B">
        <w:rPr>
          <w:rFonts w:ascii="Palatino" w:hAnsi="Palatino"/>
          <w:sz w:val="26"/>
        </w:rPr>
        <w:t>Científicas</w:t>
      </w:r>
      <w:proofErr w:type="spellEnd"/>
      <w:r w:rsidRPr="00F8437B">
        <w:rPr>
          <w:rFonts w:ascii="Palatino" w:hAnsi="Palatino"/>
          <w:sz w:val="26"/>
        </w:rPr>
        <w:t xml:space="preserve"> y </w:t>
      </w:r>
      <w:proofErr w:type="spellStart"/>
      <w:r w:rsidRPr="00F8437B">
        <w:rPr>
          <w:rFonts w:ascii="Palatino" w:hAnsi="Palatino"/>
          <w:sz w:val="26"/>
        </w:rPr>
        <w:t>Técnicas</w:t>
      </w:r>
      <w:proofErr w:type="spellEnd"/>
      <w:r>
        <w:rPr>
          <w:rFonts w:ascii="Palatino" w:hAnsi="Palatino"/>
          <w:sz w:val="26"/>
        </w:rPr>
        <w:t xml:space="preserve"> (CONICET)</w:t>
      </w:r>
    </w:p>
    <w:p w14:paraId="0AF6A4E0" w14:textId="332EDB80" w:rsidR="00F8437B" w:rsidRDefault="00F8437B" w:rsidP="00F8437B">
      <w:pPr>
        <w:rPr>
          <w:rFonts w:ascii="Palatino" w:hAnsi="Palatino"/>
          <w:sz w:val="26"/>
        </w:rPr>
      </w:pPr>
      <w:proofErr w:type="spellStart"/>
      <w:r>
        <w:rPr>
          <w:rFonts w:ascii="Palatino" w:hAnsi="Palatino"/>
          <w:sz w:val="26"/>
        </w:rPr>
        <w:t>Agencia</w:t>
      </w:r>
      <w:proofErr w:type="spellEnd"/>
      <w:r>
        <w:rPr>
          <w:rFonts w:ascii="Palatino" w:hAnsi="Palatino"/>
          <w:sz w:val="26"/>
        </w:rPr>
        <w:t xml:space="preserve"> Nacional de </w:t>
      </w:r>
      <w:proofErr w:type="spellStart"/>
      <w:r>
        <w:rPr>
          <w:rFonts w:ascii="Palatino" w:hAnsi="Palatino"/>
          <w:sz w:val="26"/>
        </w:rPr>
        <w:t>Promocíon</w:t>
      </w:r>
      <w:proofErr w:type="spellEnd"/>
      <w:r>
        <w:rPr>
          <w:rFonts w:ascii="Palatino" w:hAnsi="Palatino"/>
          <w:sz w:val="26"/>
        </w:rPr>
        <w:t xml:space="preserve"> </w:t>
      </w:r>
      <w:proofErr w:type="spellStart"/>
      <w:r>
        <w:rPr>
          <w:rFonts w:ascii="Palatino" w:hAnsi="Palatino"/>
          <w:sz w:val="26"/>
        </w:rPr>
        <w:t>Científica</w:t>
      </w:r>
      <w:proofErr w:type="spellEnd"/>
      <w:r>
        <w:rPr>
          <w:rFonts w:ascii="Palatino" w:hAnsi="Palatino"/>
          <w:sz w:val="26"/>
        </w:rPr>
        <w:t xml:space="preserve"> y </w:t>
      </w:r>
      <w:proofErr w:type="spellStart"/>
      <w:r>
        <w:rPr>
          <w:rFonts w:ascii="Palatino" w:hAnsi="Palatino"/>
          <w:sz w:val="26"/>
        </w:rPr>
        <w:t>Technológica</w:t>
      </w:r>
      <w:proofErr w:type="spellEnd"/>
      <w:r>
        <w:rPr>
          <w:rFonts w:ascii="Palatino" w:hAnsi="Palatino"/>
          <w:sz w:val="26"/>
        </w:rPr>
        <w:t xml:space="preserve"> (AGENCIA) </w:t>
      </w:r>
    </w:p>
    <w:p w14:paraId="470C0529" w14:textId="25D47CE5" w:rsidR="00F8437B" w:rsidRDefault="00147268" w:rsidP="007F0B1C">
      <w:pPr>
        <w:rPr>
          <w:rFonts w:ascii="Palatino" w:hAnsi="Palatino"/>
          <w:sz w:val="26"/>
        </w:rPr>
      </w:pPr>
      <w:r>
        <w:rPr>
          <w:rFonts w:ascii="Palatino" w:hAnsi="Palatino"/>
          <w:sz w:val="26"/>
        </w:rPr>
        <w:t xml:space="preserve">Centro de </w:t>
      </w:r>
      <w:proofErr w:type="spellStart"/>
      <w:r>
        <w:rPr>
          <w:rFonts w:ascii="Palatino" w:hAnsi="Palatino"/>
          <w:sz w:val="26"/>
        </w:rPr>
        <w:t>Congr</w:t>
      </w:r>
      <w:r w:rsidR="00684CB7">
        <w:rPr>
          <w:rFonts w:ascii="Palatino" w:hAnsi="Palatino"/>
          <w:sz w:val="26"/>
        </w:rPr>
        <w:t>e</w:t>
      </w:r>
      <w:r w:rsidR="00F8437B">
        <w:rPr>
          <w:rFonts w:ascii="Palatino" w:hAnsi="Palatino"/>
          <w:sz w:val="26"/>
        </w:rPr>
        <w:t>sos</w:t>
      </w:r>
      <w:proofErr w:type="spellEnd"/>
      <w:r w:rsidR="00F8437B">
        <w:rPr>
          <w:rFonts w:ascii="Palatino" w:hAnsi="Palatino"/>
          <w:sz w:val="26"/>
        </w:rPr>
        <w:t xml:space="preserve"> y </w:t>
      </w:r>
      <w:proofErr w:type="spellStart"/>
      <w:r w:rsidR="00F8437B">
        <w:rPr>
          <w:rFonts w:ascii="Palatino" w:hAnsi="Palatino"/>
          <w:sz w:val="26"/>
        </w:rPr>
        <w:t>Exposiciones</w:t>
      </w:r>
      <w:proofErr w:type="spellEnd"/>
      <w:r w:rsidR="00F8437B">
        <w:rPr>
          <w:rFonts w:ascii="Palatino" w:hAnsi="Palatino"/>
          <w:sz w:val="26"/>
        </w:rPr>
        <w:t>, Mendoza</w:t>
      </w:r>
    </w:p>
    <w:p w14:paraId="51DB0F5D" w14:textId="20D294C0" w:rsidR="007F0B1C" w:rsidRDefault="007F0B1C" w:rsidP="007F0B1C">
      <w:pPr>
        <w:rPr>
          <w:rFonts w:ascii="Palatino" w:hAnsi="Palatino"/>
          <w:sz w:val="26"/>
        </w:rPr>
      </w:pPr>
      <w:r>
        <w:rPr>
          <w:rFonts w:ascii="Palatino" w:hAnsi="Palatino"/>
          <w:sz w:val="26"/>
        </w:rPr>
        <w:t>The Palaeontological Association</w:t>
      </w:r>
    </w:p>
    <w:p w14:paraId="1A038CAF" w14:textId="42BE98C5" w:rsidR="00684CB7" w:rsidRDefault="00684CB7" w:rsidP="007F0B1C">
      <w:pPr>
        <w:rPr>
          <w:rFonts w:ascii="Palatino" w:hAnsi="Palatino"/>
          <w:sz w:val="26"/>
        </w:rPr>
      </w:pPr>
      <w:r>
        <w:rPr>
          <w:rFonts w:ascii="Palatino" w:hAnsi="Palatino"/>
          <w:sz w:val="26"/>
        </w:rPr>
        <w:t>The Paleontological Society</w:t>
      </w:r>
    </w:p>
    <w:p w14:paraId="1538E53A" w14:textId="411636F0" w:rsidR="00684CB7" w:rsidRDefault="00684CB7" w:rsidP="007F0B1C">
      <w:pPr>
        <w:rPr>
          <w:rFonts w:ascii="Palatino" w:hAnsi="Palatino"/>
          <w:sz w:val="26"/>
        </w:rPr>
      </w:pPr>
      <w:r w:rsidRPr="00684CB7">
        <w:rPr>
          <w:rFonts w:ascii="Palatino" w:hAnsi="Palatino"/>
          <w:sz w:val="26"/>
        </w:rPr>
        <w:t>International Federation of Palynological Societies</w:t>
      </w:r>
    </w:p>
    <w:p w14:paraId="0C466597" w14:textId="2BAAC626" w:rsidR="00684CB7" w:rsidRDefault="00684CB7" w:rsidP="007F0B1C">
      <w:pPr>
        <w:rPr>
          <w:rFonts w:ascii="Palatino" w:hAnsi="Palatino"/>
          <w:sz w:val="26"/>
        </w:rPr>
      </w:pPr>
      <w:r>
        <w:rPr>
          <w:rFonts w:ascii="Palatino" w:hAnsi="Palatino"/>
          <w:sz w:val="26"/>
        </w:rPr>
        <w:t>Society for Sedimentary Geology (SEPM)</w:t>
      </w:r>
    </w:p>
    <w:p w14:paraId="03B40184" w14:textId="62CCAAEF" w:rsidR="00684CB7" w:rsidRDefault="00684CB7" w:rsidP="007F0B1C">
      <w:pPr>
        <w:rPr>
          <w:rFonts w:ascii="Palatino" w:hAnsi="Palatino"/>
          <w:sz w:val="26"/>
        </w:rPr>
      </w:pPr>
      <w:r w:rsidRPr="00684CB7">
        <w:rPr>
          <w:rFonts w:ascii="Palatino" w:hAnsi="Palatino"/>
          <w:sz w:val="26"/>
        </w:rPr>
        <w:t xml:space="preserve">International Association of </w:t>
      </w:r>
      <w:proofErr w:type="spellStart"/>
      <w:r w:rsidRPr="00684CB7">
        <w:rPr>
          <w:rFonts w:ascii="Palatino" w:hAnsi="Palatino"/>
          <w:sz w:val="26"/>
        </w:rPr>
        <w:t>Sedimentologists</w:t>
      </w:r>
      <w:proofErr w:type="spellEnd"/>
    </w:p>
    <w:p w14:paraId="60C66E76" w14:textId="38E3CA24" w:rsidR="00684CB7" w:rsidRDefault="00684CB7" w:rsidP="007F0B1C">
      <w:pPr>
        <w:rPr>
          <w:rFonts w:ascii="Palatino" w:hAnsi="Palatino"/>
          <w:sz w:val="26"/>
        </w:rPr>
      </w:pPr>
      <w:r w:rsidRPr="00684CB7">
        <w:rPr>
          <w:rFonts w:ascii="Palatino" w:hAnsi="Palatino"/>
          <w:sz w:val="26"/>
        </w:rPr>
        <w:t>AASP – The Palynological Society</w:t>
      </w:r>
    </w:p>
    <w:p w14:paraId="66B8D19F" w14:textId="3758285D" w:rsidR="00684CB7" w:rsidRPr="00684CB7" w:rsidRDefault="00684CB7" w:rsidP="00684CB7">
      <w:pPr>
        <w:rPr>
          <w:rFonts w:ascii="Palatino" w:hAnsi="Palatino"/>
          <w:sz w:val="26"/>
        </w:rPr>
      </w:pPr>
      <w:proofErr w:type="spellStart"/>
      <w:r w:rsidRPr="00684CB7">
        <w:rPr>
          <w:rFonts w:ascii="Palatino" w:hAnsi="Palatino"/>
          <w:sz w:val="26"/>
        </w:rPr>
        <w:lastRenderedPageBreak/>
        <w:t>Fundación</w:t>
      </w:r>
      <w:proofErr w:type="spellEnd"/>
      <w:r w:rsidRPr="00684CB7">
        <w:rPr>
          <w:rFonts w:ascii="Palatino" w:hAnsi="Palatino"/>
          <w:sz w:val="26"/>
        </w:rPr>
        <w:t xml:space="preserve"> Williams</w:t>
      </w:r>
      <w:r>
        <w:rPr>
          <w:rFonts w:ascii="Palatino" w:hAnsi="Palatino"/>
          <w:sz w:val="26"/>
        </w:rPr>
        <w:t>, Buenos Aires</w:t>
      </w:r>
    </w:p>
    <w:p w14:paraId="754EA237" w14:textId="5B4EA0AB" w:rsidR="00684CB7" w:rsidRDefault="00684CB7" w:rsidP="00684CB7">
      <w:pPr>
        <w:rPr>
          <w:rFonts w:ascii="Palatino" w:hAnsi="Palatino"/>
          <w:sz w:val="26"/>
        </w:rPr>
      </w:pPr>
      <w:proofErr w:type="spellStart"/>
      <w:r w:rsidRPr="00684CB7">
        <w:rPr>
          <w:rFonts w:ascii="Palatino" w:hAnsi="Palatino"/>
          <w:sz w:val="26"/>
        </w:rPr>
        <w:t>Asociación</w:t>
      </w:r>
      <w:proofErr w:type="spellEnd"/>
      <w:r w:rsidRPr="00684CB7">
        <w:rPr>
          <w:rFonts w:ascii="Palatino" w:hAnsi="Palatino"/>
          <w:sz w:val="26"/>
        </w:rPr>
        <w:t xml:space="preserve"> </w:t>
      </w:r>
      <w:proofErr w:type="spellStart"/>
      <w:r w:rsidRPr="00684CB7">
        <w:rPr>
          <w:rFonts w:ascii="Palatino" w:hAnsi="Palatino"/>
          <w:sz w:val="26"/>
        </w:rPr>
        <w:t>Paleontológica</w:t>
      </w:r>
      <w:proofErr w:type="spellEnd"/>
      <w:r w:rsidRPr="00684CB7">
        <w:rPr>
          <w:rFonts w:ascii="Palatino" w:hAnsi="Palatino"/>
          <w:sz w:val="26"/>
        </w:rPr>
        <w:t xml:space="preserve"> Argentina</w:t>
      </w:r>
    </w:p>
    <w:p w14:paraId="7276AD24" w14:textId="15BDF083" w:rsidR="00684CB7" w:rsidRDefault="000F53F5" w:rsidP="000F53F5">
      <w:pPr>
        <w:rPr>
          <w:rFonts w:ascii="Palatino" w:hAnsi="Palatino"/>
          <w:sz w:val="26"/>
        </w:rPr>
      </w:pPr>
      <w:r>
        <w:rPr>
          <w:rFonts w:ascii="Palatino" w:hAnsi="Palatino"/>
          <w:sz w:val="26"/>
        </w:rPr>
        <w:t>STEPPE, U.S. National Science Foundation</w:t>
      </w:r>
    </w:p>
    <w:p w14:paraId="50694E68" w14:textId="4319F532" w:rsidR="000F53F5" w:rsidRDefault="000F53F5" w:rsidP="000F53F5">
      <w:pPr>
        <w:rPr>
          <w:rFonts w:ascii="Palatino" w:hAnsi="Palatino"/>
          <w:sz w:val="26"/>
        </w:rPr>
      </w:pPr>
      <w:r>
        <w:rPr>
          <w:rFonts w:ascii="Palatino" w:hAnsi="Palatino"/>
          <w:sz w:val="26"/>
        </w:rPr>
        <w:t>The Geological Society of America</w:t>
      </w:r>
    </w:p>
    <w:p w14:paraId="72F1D8E0" w14:textId="1CF6B3B1" w:rsidR="000F53F5" w:rsidRDefault="000F53F5" w:rsidP="000F53F5">
      <w:pPr>
        <w:rPr>
          <w:rFonts w:ascii="Palatino" w:hAnsi="Palatino"/>
          <w:sz w:val="26"/>
        </w:rPr>
      </w:pPr>
      <w:r>
        <w:rPr>
          <w:rFonts w:ascii="Palatino" w:hAnsi="Palatino"/>
          <w:sz w:val="26"/>
        </w:rPr>
        <w:t>Society for Vertebrate Paleontology</w:t>
      </w:r>
    </w:p>
    <w:p w14:paraId="4C1143D6" w14:textId="1C74A79F" w:rsidR="000F53F5" w:rsidRDefault="000F53F5" w:rsidP="000F53F5">
      <w:pPr>
        <w:rPr>
          <w:rFonts w:ascii="Palatino" w:hAnsi="Palatino"/>
          <w:sz w:val="26"/>
        </w:rPr>
      </w:pPr>
      <w:r>
        <w:rPr>
          <w:rFonts w:ascii="Palatino" w:hAnsi="Palatino"/>
          <w:sz w:val="26"/>
        </w:rPr>
        <w:t>Botanical Society of America</w:t>
      </w:r>
    </w:p>
    <w:p w14:paraId="4D645098" w14:textId="72B4866D" w:rsidR="000F53F5" w:rsidRDefault="000F53F5" w:rsidP="000F53F5">
      <w:pPr>
        <w:rPr>
          <w:rFonts w:ascii="Palatino" w:hAnsi="Palatino"/>
          <w:sz w:val="26"/>
        </w:rPr>
      </w:pPr>
      <w:r>
        <w:rPr>
          <w:rFonts w:ascii="Palatino" w:hAnsi="Palatino"/>
          <w:sz w:val="26"/>
        </w:rPr>
        <w:t>Springer</w:t>
      </w:r>
    </w:p>
    <w:p w14:paraId="424F2E6B" w14:textId="1D0BE49A" w:rsidR="000F53F5" w:rsidRDefault="000F53F5" w:rsidP="000F53F5">
      <w:pPr>
        <w:rPr>
          <w:rFonts w:ascii="Palatino" w:hAnsi="Palatino"/>
          <w:sz w:val="26"/>
        </w:rPr>
      </w:pPr>
      <w:r>
        <w:rPr>
          <w:rFonts w:ascii="Palatino" w:hAnsi="Palatino"/>
          <w:sz w:val="26"/>
        </w:rPr>
        <w:t>The Treatise on Invertebrate Paleontology</w:t>
      </w:r>
    </w:p>
    <w:p w14:paraId="1295EF59" w14:textId="6C4DB56B" w:rsidR="000F53F5" w:rsidRDefault="000F53F5" w:rsidP="000F53F5">
      <w:pPr>
        <w:rPr>
          <w:rFonts w:ascii="Palatino" w:hAnsi="Palatino"/>
          <w:sz w:val="26"/>
        </w:rPr>
      </w:pPr>
      <w:r>
        <w:rPr>
          <w:rFonts w:ascii="Palatino" w:hAnsi="Palatino"/>
          <w:sz w:val="26"/>
        </w:rPr>
        <w:t>National Geographic</w:t>
      </w:r>
    </w:p>
    <w:p w14:paraId="7C35C307" w14:textId="0805A889" w:rsidR="000F53F5" w:rsidRDefault="000F53F5" w:rsidP="000F53F5">
      <w:pPr>
        <w:rPr>
          <w:rFonts w:ascii="Palatino" w:hAnsi="Palatino"/>
          <w:sz w:val="26"/>
        </w:rPr>
      </w:pPr>
      <w:r w:rsidRPr="000F53F5">
        <w:rPr>
          <w:rFonts w:ascii="Palatino" w:hAnsi="Palatino"/>
          <w:sz w:val="26"/>
        </w:rPr>
        <w:t xml:space="preserve">YPF </w:t>
      </w:r>
      <w:proofErr w:type="spellStart"/>
      <w:r w:rsidRPr="000F53F5">
        <w:rPr>
          <w:rFonts w:ascii="Palatino" w:hAnsi="Palatino"/>
          <w:sz w:val="26"/>
        </w:rPr>
        <w:t>Tecnología</w:t>
      </w:r>
      <w:proofErr w:type="spellEnd"/>
      <w:r w:rsidRPr="000F53F5">
        <w:rPr>
          <w:rFonts w:ascii="Palatino" w:hAnsi="Palatino"/>
          <w:sz w:val="26"/>
        </w:rPr>
        <w:t xml:space="preserve"> S.A.</w:t>
      </w:r>
      <w:r>
        <w:rPr>
          <w:rFonts w:ascii="Palatino" w:hAnsi="Palatino"/>
          <w:sz w:val="26"/>
        </w:rPr>
        <w:t xml:space="preserve"> (Y-TEC)</w:t>
      </w:r>
    </w:p>
    <w:p w14:paraId="5C1F43EB" w14:textId="2980CDBC" w:rsidR="000F53F5" w:rsidRDefault="000F53F5" w:rsidP="000F53F5">
      <w:pPr>
        <w:rPr>
          <w:rFonts w:ascii="Palatino" w:hAnsi="Palatino"/>
          <w:sz w:val="26"/>
        </w:rPr>
      </w:pPr>
      <w:proofErr w:type="spellStart"/>
      <w:r>
        <w:rPr>
          <w:rFonts w:ascii="Palatino" w:hAnsi="Palatino"/>
          <w:sz w:val="26"/>
        </w:rPr>
        <w:t>Ministerio</w:t>
      </w:r>
      <w:proofErr w:type="spellEnd"/>
      <w:r>
        <w:rPr>
          <w:rFonts w:ascii="Palatino" w:hAnsi="Palatino"/>
          <w:sz w:val="26"/>
        </w:rPr>
        <w:t xml:space="preserve"> de </w:t>
      </w:r>
      <w:proofErr w:type="spellStart"/>
      <w:r>
        <w:rPr>
          <w:rFonts w:ascii="Palatino" w:hAnsi="Palatino"/>
          <w:sz w:val="26"/>
        </w:rPr>
        <w:t>Cultura</w:t>
      </w:r>
      <w:proofErr w:type="spellEnd"/>
      <w:r>
        <w:rPr>
          <w:rFonts w:ascii="Palatino" w:hAnsi="Palatino"/>
          <w:sz w:val="26"/>
        </w:rPr>
        <w:t xml:space="preserve">, </w:t>
      </w:r>
      <w:proofErr w:type="spellStart"/>
      <w:r w:rsidRPr="000F53F5">
        <w:rPr>
          <w:rFonts w:ascii="Palatino" w:hAnsi="Palatino"/>
          <w:sz w:val="26"/>
        </w:rPr>
        <w:t>Gobierno</w:t>
      </w:r>
      <w:proofErr w:type="spellEnd"/>
      <w:r w:rsidRPr="000F53F5">
        <w:rPr>
          <w:rFonts w:ascii="Palatino" w:hAnsi="Palatino"/>
          <w:sz w:val="26"/>
        </w:rPr>
        <w:t xml:space="preserve"> de Mendoza</w:t>
      </w:r>
    </w:p>
    <w:p w14:paraId="4D616450" w14:textId="65E3217F" w:rsidR="000F53F5" w:rsidRDefault="000F53F5" w:rsidP="000F53F5">
      <w:pPr>
        <w:rPr>
          <w:rFonts w:ascii="Palatino" w:hAnsi="Palatino"/>
          <w:sz w:val="26"/>
        </w:rPr>
      </w:pPr>
      <w:r>
        <w:rPr>
          <w:rFonts w:ascii="Palatino" w:hAnsi="Palatino"/>
          <w:sz w:val="26"/>
        </w:rPr>
        <w:t>Taylor &amp; Francis</w:t>
      </w:r>
    </w:p>
    <w:p w14:paraId="2C5221B0" w14:textId="3BEE0E47" w:rsidR="000F53F5" w:rsidRDefault="000727C4" w:rsidP="000F53F5">
      <w:pPr>
        <w:rPr>
          <w:rFonts w:ascii="Palatino" w:hAnsi="Palatino"/>
          <w:sz w:val="26"/>
        </w:rPr>
      </w:pPr>
      <w:r>
        <w:rPr>
          <w:rFonts w:ascii="Palatino" w:hAnsi="Palatino"/>
          <w:sz w:val="26"/>
        </w:rPr>
        <w:t>JEOL Ltd., Tokyo, Japan</w:t>
      </w:r>
    </w:p>
    <w:p w14:paraId="7DBFA370" w14:textId="36A686BF" w:rsidR="000727C4" w:rsidRDefault="000727C4" w:rsidP="000F53F5">
      <w:pPr>
        <w:rPr>
          <w:rFonts w:ascii="Palatino" w:hAnsi="Palatino"/>
          <w:sz w:val="26"/>
        </w:rPr>
      </w:pPr>
      <w:r>
        <w:rPr>
          <w:rFonts w:ascii="Palatino" w:hAnsi="Palatino"/>
          <w:sz w:val="26"/>
        </w:rPr>
        <w:t>Cambridge University Press</w:t>
      </w:r>
    </w:p>
    <w:p w14:paraId="2D8C15C5" w14:textId="77777777" w:rsidR="000727C4" w:rsidRDefault="000727C4" w:rsidP="000F53F5">
      <w:pPr>
        <w:rPr>
          <w:rFonts w:ascii="Palatino" w:hAnsi="Palatino"/>
          <w:sz w:val="26"/>
        </w:rPr>
      </w:pPr>
    </w:p>
    <w:p w14:paraId="722BEBDF" w14:textId="7343F87F" w:rsidR="000727C4" w:rsidRDefault="000727C4" w:rsidP="000F53F5">
      <w:pPr>
        <w:rPr>
          <w:rFonts w:ascii="Palatino" w:hAnsi="Palatino"/>
          <w:sz w:val="26"/>
        </w:rPr>
      </w:pPr>
      <w:r>
        <w:rPr>
          <w:rFonts w:ascii="Palatino" w:hAnsi="Palatino"/>
          <w:sz w:val="26"/>
        </w:rPr>
        <w:t>Several sponsoring organizations have made significant commitments of financial support to subsidize participation in IPC 4 by students.</w:t>
      </w:r>
    </w:p>
    <w:p w14:paraId="55E067B0" w14:textId="77777777" w:rsidR="000F53F5" w:rsidRDefault="000F53F5" w:rsidP="000F53F5">
      <w:pPr>
        <w:rPr>
          <w:rFonts w:ascii="Palatino" w:hAnsi="Palatino"/>
          <w:sz w:val="26"/>
        </w:rPr>
      </w:pPr>
    </w:p>
    <w:p w14:paraId="0F08DB24" w14:textId="6F6F8D8D" w:rsidR="003C372F" w:rsidRDefault="00417C3C" w:rsidP="00A31AB6">
      <w:pPr>
        <w:spacing w:line="360" w:lineRule="auto"/>
        <w:rPr>
          <w:rFonts w:ascii="Palatino" w:hAnsi="Palatino"/>
          <w:b/>
          <w:sz w:val="26"/>
        </w:rPr>
      </w:pPr>
      <w:r w:rsidRPr="00417C3C">
        <w:rPr>
          <w:rFonts w:ascii="Palatino" w:hAnsi="Palatino"/>
          <w:b/>
          <w:sz w:val="26"/>
        </w:rPr>
        <w:t>Sponsorship by IPA of Conferences within the Scope of IPA’s Interests</w:t>
      </w:r>
    </w:p>
    <w:p w14:paraId="1614BFA1" w14:textId="0892AE93" w:rsidR="003C372F" w:rsidRPr="003C372F" w:rsidRDefault="003C372F" w:rsidP="00A84346">
      <w:pPr>
        <w:rPr>
          <w:rFonts w:ascii="Palatino" w:hAnsi="Palatino"/>
          <w:sz w:val="26"/>
        </w:rPr>
      </w:pPr>
      <w:r w:rsidRPr="003C372F">
        <w:rPr>
          <w:rFonts w:ascii="Palatino" w:hAnsi="Palatino"/>
          <w:sz w:val="26"/>
        </w:rPr>
        <w:t xml:space="preserve">Over the </w:t>
      </w:r>
      <w:r>
        <w:rPr>
          <w:rFonts w:ascii="Palatino" w:hAnsi="Palatino"/>
          <w:sz w:val="26"/>
        </w:rPr>
        <w:t>past three years, IPA has joined in sponsorship,</w:t>
      </w:r>
      <w:r w:rsidR="007B457E">
        <w:rPr>
          <w:rFonts w:ascii="Palatino" w:hAnsi="Palatino"/>
          <w:sz w:val="26"/>
        </w:rPr>
        <w:t xml:space="preserve"> financially or otherwise, of</w:t>
      </w:r>
      <w:r>
        <w:rPr>
          <w:rFonts w:ascii="Palatino" w:hAnsi="Palatino"/>
          <w:sz w:val="26"/>
        </w:rPr>
        <w:t xml:space="preserve"> the following conferences:</w:t>
      </w:r>
    </w:p>
    <w:p w14:paraId="35084C78" w14:textId="77777777" w:rsidR="003C372F" w:rsidRPr="003C372F" w:rsidRDefault="003C372F" w:rsidP="00A84346">
      <w:pPr>
        <w:rPr>
          <w:rFonts w:ascii="Palatino" w:hAnsi="Palatino"/>
          <w:sz w:val="26"/>
        </w:rPr>
      </w:pPr>
    </w:p>
    <w:p w14:paraId="113581C5" w14:textId="77777777" w:rsidR="007B457E" w:rsidRDefault="003C372F" w:rsidP="00A84346">
      <w:pPr>
        <w:ind w:left="720" w:hanging="720"/>
        <w:rPr>
          <w:rFonts w:ascii="Palatino" w:hAnsi="Palatino"/>
          <w:sz w:val="26"/>
        </w:rPr>
      </w:pPr>
      <w:r w:rsidRPr="003C372F">
        <w:rPr>
          <w:rFonts w:ascii="Palatino" w:hAnsi="Palatino"/>
          <w:sz w:val="26"/>
        </w:rPr>
        <w:t>2012   EMPSEB18,</w:t>
      </w:r>
      <w:r w:rsidR="007B457E">
        <w:rPr>
          <w:rFonts w:ascii="Palatino" w:hAnsi="Palatino"/>
          <w:sz w:val="26"/>
        </w:rPr>
        <w:t xml:space="preserve"> </w:t>
      </w:r>
      <w:r w:rsidRPr="003C372F">
        <w:rPr>
          <w:rFonts w:ascii="Palatino" w:hAnsi="Palatino"/>
          <w:sz w:val="26"/>
        </w:rPr>
        <w:t xml:space="preserve">18th European Meeting of PhD Students in Evolutionary </w:t>
      </w:r>
    </w:p>
    <w:p w14:paraId="0015C66F" w14:textId="415AD66F" w:rsidR="003C372F" w:rsidRPr="003C372F" w:rsidRDefault="007B457E" w:rsidP="00A84346">
      <w:pPr>
        <w:spacing w:line="360" w:lineRule="auto"/>
        <w:ind w:left="720" w:hanging="720"/>
        <w:rPr>
          <w:rFonts w:ascii="Palatino" w:hAnsi="Palatino"/>
          <w:sz w:val="26"/>
        </w:rPr>
      </w:pPr>
      <w:r>
        <w:rPr>
          <w:rFonts w:ascii="Palatino" w:hAnsi="Palatino"/>
          <w:sz w:val="26"/>
        </w:rPr>
        <w:tab/>
      </w:r>
      <w:r w:rsidR="003C372F" w:rsidRPr="003C372F">
        <w:rPr>
          <w:rFonts w:ascii="Palatino" w:hAnsi="Palatino"/>
          <w:sz w:val="26"/>
        </w:rPr>
        <w:t xml:space="preserve">Biology, held in central Finland.  Provided support of $750.   </w:t>
      </w:r>
    </w:p>
    <w:p w14:paraId="5ED4C513" w14:textId="77777777" w:rsidR="007B457E" w:rsidRDefault="003C372F" w:rsidP="00A84346">
      <w:pPr>
        <w:ind w:left="720" w:hanging="720"/>
        <w:rPr>
          <w:rFonts w:ascii="Palatino" w:hAnsi="Palatino"/>
          <w:sz w:val="26"/>
        </w:rPr>
      </w:pPr>
      <w:r w:rsidRPr="003C372F">
        <w:rPr>
          <w:rFonts w:ascii="Palatino" w:hAnsi="Palatino"/>
          <w:sz w:val="26"/>
        </w:rPr>
        <w:t>2013   EMPSEB19,</w:t>
      </w:r>
      <w:r w:rsidR="007B457E">
        <w:rPr>
          <w:rFonts w:ascii="Palatino" w:hAnsi="Palatino"/>
          <w:sz w:val="26"/>
        </w:rPr>
        <w:t xml:space="preserve"> </w:t>
      </w:r>
      <w:r w:rsidRPr="003C372F">
        <w:rPr>
          <w:rFonts w:ascii="Palatino" w:hAnsi="Palatino"/>
          <w:sz w:val="26"/>
        </w:rPr>
        <w:t xml:space="preserve">19th European Meeting of PhD Students in Evolutionary </w:t>
      </w:r>
    </w:p>
    <w:p w14:paraId="066E5AD3" w14:textId="4B8ECD43" w:rsidR="003C372F" w:rsidRDefault="007B457E" w:rsidP="00A84346">
      <w:pPr>
        <w:spacing w:line="360" w:lineRule="auto"/>
        <w:ind w:left="720" w:hanging="720"/>
        <w:rPr>
          <w:rFonts w:ascii="Palatino" w:hAnsi="Palatino"/>
          <w:sz w:val="26"/>
        </w:rPr>
      </w:pPr>
      <w:r>
        <w:rPr>
          <w:rFonts w:ascii="Palatino" w:hAnsi="Palatino"/>
          <w:sz w:val="26"/>
        </w:rPr>
        <w:tab/>
      </w:r>
      <w:r w:rsidR="003C372F" w:rsidRPr="003C372F">
        <w:rPr>
          <w:rFonts w:ascii="Palatino" w:hAnsi="Palatino"/>
          <w:sz w:val="26"/>
        </w:rPr>
        <w:t xml:space="preserve">Biology, held in Cornwall, UK.  Provided support of $750.  </w:t>
      </w:r>
    </w:p>
    <w:p w14:paraId="40655DC7" w14:textId="77777777" w:rsidR="007B457E" w:rsidRDefault="003C372F" w:rsidP="00A84346">
      <w:pPr>
        <w:ind w:left="720" w:hanging="720"/>
        <w:rPr>
          <w:rFonts w:ascii="Palatino" w:hAnsi="Palatino"/>
          <w:sz w:val="26"/>
        </w:rPr>
      </w:pPr>
      <w:r>
        <w:rPr>
          <w:rFonts w:ascii="Palatino" w:hAnsi="Palatino"/>
          <w:sz w:val="26"/>
        </w:rPr>
        <w:t>2013   International Palaeontological Congress, IPC 4, in Mendoza, Argentina.</w:t>
      </w:r>
      <w:r w:rsidR="007B457E">
        <w:rPr>
          <w:rFonts w:ascii="Palatino" w:hAnsi="Palatino"/>
          <w:sz w:val="26"/>
        </w:rPr>
        <w:t xml:space="preserve"> </w:t>
      </w:r>
    </w:p>
    <w:p w14:paraId="2AD80241" w14:textId="70C07415" w:rsidR="003C372F" w:rsidRPr="003C372F" w:rsidRDefault="007B457E" w:rsidP="00A84346">
      <w:pPr>
        <w:spacing w:line="360" w:lineRule="auto"/>
        <w:ind w:left="720" w:hanging="720"/>
        <w:rPr>
          <w:rFonts w:ascii="Palatino" w:hAnsi="Palatino"/>
          <w:sz w:val="26"/>
        </w:rPr>
      </w:pPr>
      <w:r>
        <w:rPr>
          <w:rFonts w:ascii="Palatino" w:hAnsi="Palatino"/>
          <w:sz w:val="26"/>
        </w:rPr>
        <w:tab/>
      </w:r>
      <w:r w:rsidR="003C372F">
        <w:rPr>
          <w:rFonts w:ascii="Palatino" w:hAnsi="Palatino"/>
          <w:sz w:val="26"/>
        </w:rPr>
        <w:t>Provided an advance payment of $12</w:t>
      </w:r>
      <w:r w:rsidR="003C372F" w:rsidRPr="003C372F">
        <w:rPr>
          <w:rFonts w:ascii="Palatino" w:hAnsi="Palatino"/>
          <w:sz w:val="26"/>
        </w:rPr>
        <w:t>50</w:t>
      </w:r>
      <w:r>
        <w:rPr>
          <w:rFonts w:ascii="Palatino" w:hAnsi="Palatino"/>
          <w:sz w:val="26"/>
        </w:rPr>
        <w:t xml:space="preserve"> in support </w:t>
      </w:r>
      <w:r w:rsidR="00B2723A">
        <w:rPr>
          <w:rFonts w:ascii="Palatino" w:hAnsi="Palatino"/>
          <w:sz w:val="26"/>
        </w:rPr>
        <w:t xml:space="preserve">of </w:t>
      </w:r>
      <w:r>
        <w:rPr>
          <w:rFonts w:ascii="Palatino" w:hAnsi="Palatino"/>
          <w:sz w:val="26"/>
        </w:rPr>
        <w:t>start-up expenses</w:t>
      </w:r>
      <w:r w:rsidR="003C372F" w:rsidRPr="003C372F">
        <w:rPr>
          <w:rFonts w:ascii="Palatino" w:hAnsi="Palatino"/>
          <w:sz w:val="26"/>
        </w:rPr>
        <w:t xml:space="preserve">.   </w:t>
      </w:r>
    </w:p>
    <w:p w14:paraId="3D599E34" w14:textId="77777777" w:rsidR="007B457E" w:rsidRDefault="003C372F" w:rsidP="00A84346">
      <w:pPr>
        <w:ind w:left="720" w:hanging="720"/>
        <w:rPr>
          <w:rFonts w:ascii="Palatino" w:hAnsi="Palatino"/>
          <w:sz w:val="26"/>
        </w:rPr>
      </w:pPr>
      <w:r w:rsidRPr="003C372F">
        <w:rPr>
          <w:rFonts w:ascii="Palatino" w:hAnsi="Palatino"/>
          <w:sz w:val="26"/>
        </w:rPr>
        <w:t xml:space="preserve">2013  </w:t>
      </w:r>
      <w:r w:rsidR="007B457E">
        <w:rPr>
          <w:rFonts w:ascii="Palatino" w:hAnsi="Palatino"/>
          <w:sz w:val="26"/>
        </w:rPr>
        <w:t xml:space="preserve"> </w:t>
      </w:r>
      <w:r w:rsidRPr="003C372F">
        <w:rPr>
          <w:rFonts w:ascii="Palatino" w:hAnsi="Palatino"/>
          <w:sz w:val="26"/>
        </w:rPr>
        <w:t xml:space="preserve">3rd International Conodont Symposium, held in Mendoza, Argentina, </w:t>
      </w:r>
    </w:p>
    <w:p w14:paraId="33DCE469" w14:textId="77777777" w:rsidR="007B457E" w:rsidRDefault="003C372F" w:rsidP="00A84346">
      <w:pPr>
        <w:ind w:left="720"/>
        <w:rPr>
          <w:rFonts w:ascii="Palatino" w:hAnsi="Palatino"/>
          <w:sz w:val="26"/>
        </w:rPr>
      </w:pPr>
      <w:r w:rsidRPr="003C372F">
        <w:rPr>
          <w:rFonts w:ascii="Palatino" w:hAnsi="Palatino"/>
          <w:sz w:val="26"/>
        </w:rPr>
        <w:t>July 15-19, 2013.  No</w:t>
      </w:r>
      <w:r w:rsidR="007B457E">
        <w:rPr>
          <w:rFonts w:ascii="Palatino" w:hAnsi="Palatino"/>
          <w:sz w:val="26"/>
        </w:rPr>
        <w:t xml:space="preserve"> financial support, </w:t>
      </w:r>
      <w:r w:rsidRPr="003C372F">
        <w:rPr>
          <w:rFonts w:ascii="Palatino" w:hAnsi="Palatino"/>
          <w:sz w:val="26"/>
        </w:rPr>
        <w:t xml:space="preserve">IPA logo </w:t>
      </w:r>
      <w:r w:rsidR="007B457E">
        <w:rPr>
          <w:rFonts w:ascii="Palatino" w:hAnsi="Palatino"/>
          <w:sz w:val="26"/>
        </w:rPr>
        <w:t xml:space="preserve">provided to signify </w:t>
      </w:r>
    </w:p>
    <w:p w14:paraId="7E3E2531" w14:textId="1905F649" w:rsidR="007B457E" w:rsidRDefault="007B457E" w:rsidP="00A84346">
      <w:pPr>
        <w:spacing w:line="360" w:lineRule="auto"/>
        <w:ind w:left="720"/>
        <w:rPr>
          <w:rFonts w:ascii="Palatino" w:hAnsi="Palatino"/>
          <w:sz w:val="26"/>
        </w:rPr>
      </w:pPr>
      <w:r>
        <w:rPr>
          <w:rFonts w:ascii="Palatino" w:hAnsi="Palatino"/>
          <w:sz w:val="26"/>
        </w:rPr>
        <w:t xml:space="preserve">IPA’s </w:t>
      </w:r>
      <w:r w:rsidR="003C372F" w:rsidRPr="003C372F">
        <w:rPr>
          <w:rFonts w:ascii="Palatino" w:hAnsi="Palatino"/>
          <w:sz w:val="26"/>
        </w:rPr>
        <w:t xml:space="preserve">endorsement.  </w:t>
      </w:r>
    </w:p>
    <w:p w14:paraId="2753F440" w14:textId="197C0EAC" w:rsidR="0014490A" w:rsidRDefault="007B457E" w:rsidP="00A31AB6">
      <w:pPr>
        <w:ind w:left="720" w:hanging="720"/>
        <w:rPr>
          <w:rFonts w:ascii="Palatino" w:hAnsi="Palatino"/>
          <w:sz w:val="26"/>
        </w:rPr>
      </w:pPr>
      <w:r>
        <w:rPr>
          <w:rFonts w:ascii="Palatino" w:hAnsi="Palatino"/>
          <w:sz w:val="26"/>
        </w:rPr>
        <w:t>2013   International Palaeontological Congress, IPC 4, in Mendoza</w:t>
      </w:r>
      <w:r w:rsidR="00B2723A">
        <w:rPr>
          <w:rFonts w:ascii="Palatino" w:hAnsi="Palatino"/>
          <w:sz w:val="26"/>
        </w:rPr>
        <w:t>, A</w:t>
      </w:r>
      <w:r w:rsidR="00C53DC6">
        <w:rPr>
          <w:rFonts w:ascii="Palatino" w:hAnsi="Palatino"/>
          <w:sz w:val="26"/>
        </w:rPr>
        <w:t xml:space="preserve">rgentina. Provided </w:t>
      </w:r>
      <w:r w:rsidR="00B2723A">
        <w:rPr>
          <w:rFonts w:ascii="Palatino" w:hAnsi="Palatino"/>
          <w:sz w:val="26"/>
        </w:rPr>
        <w:t>$37</w:t>
      </w:r>
      <w:r w:rsidRPr="003C372F">
        <w:rPr>
          <w:rFonts w:ascii="Palatino" w:hAnsi="Palatino"/>
          <w:sz w:val="26"/>
        </w:rPr>
        <w:t>50</w:t>
      </w:r>
      <w:r w:rsidR="00B2723A">
        <w:rPr>
          <w:rFonts w:ascii="Palatino" w:hAnsi="Palatino"/>
          <w:sz w:val="26"/>
        </w:rPr>
        <w:t xml:space="preserve"> in support of student travel and other</w:t>
      </w:r>
      <w:r>
        <w:rPr>
          <w:rFonts w:ascii="Palatino" w:hAnsi="Palatino"/>
          <w:sz w:val="26"/>
        </w:rPr>
        <w:t xml:space="preserve"> expenses</w:t>
      </w:r>
      <w:r w:rsidRPr="003C372F">
        <w:rPr>
          <w:rFonts w:ascii="Palatino" w:hAnsi="Palatino"/>
          <w:sz w:val="26"/>
        </w:rPr>
        <w:t xml:space="preserve">.   </w:t>
      </w:r>
      <w:r w:rsidR="003C372F" w:rsidRPr="003C372F">
        <w:rPr>
          <w:rFonts w:ascii="Palatino" w:hAnsi="Palatino"/>
          <w:sz w:val="26"/>
        </w:rPr>
        <w:t xml:space="preserve">   </w:t>
      </w:r>
    </w:p>
    <w:p w14:paraId="63C82AF7" w14:textId="77777777" w:rsidR="00147268" w:rsidRDefault="00147268" w:rsidP="00A31AB6">
      <w:pPr>
        <w:ind w:left="720" w:hanging="720"/>
        <w:rPr>
          <w:rFonts w:ascii="Palatino" w:hAnsi="Palatino"/>
          <w:sz w:val="26"/>
        </w:rPr>
      </w:pPr>
    </w:p>
    <w:p w14:paraId="0D445FF8" w14:textId="4AA889A6" w:rsidR="00C52D40" w:rsidRPr="00B1592E" w:rsidRDefault="00C52D40" w:rsidP="00B1592E">
      <w:pPr>
        <w:spacing w:line="360" w:lineRule="auto"/>
        <w:ind w:left="720" w:hanging="720"/>
        <w:rPr>
          <w:rFonts w:ascii="Palatino" w:hAnsi="Palatino"/>
          <w:b/>
          <w:i/>
          <w:sz w:val="26"/>
        </w:rPr>
      </w:pPr>
      <w:r w:rsidRPr="00C52D40">
        <w:rPr>
          <w:rFonts w:ascii="Palatino" w:hAnsi="Palatino"/>
          <w:b/>
          <w:sz w:val="26"/>
        </w:rPr>
        <w:t xml:space="preserve">IPA and </w:t>
      </w:r>
      <w:r w:rsidRPr="00C52D40">
        <w:rPr>
          <w:rFonts w:ascii="Palatino" w:hAnsi="Palatino"/>
          <w:b/>
          <w:i/>
          <w:sz w:val="26"/>
        </w:rPr>
        <w:t>Lethaia</w:t>
      </w:r>
    </w:p>
    <w:p w14:paraId="6D92882B" w14:textId="77777777" w:rsidR="003233BA" w:rsidRDefault="00C52D40" w:rsidP="009B1F47">
      <w:pPr>
        <w:ind w:right="-180"/>
        <w:rPr>
          <w:rFonts w:ascii="Palatino" w:hAnsi="Palatino"/>
          <w:sz w:val="26"/>
        </w:rPr>
      </w:pPr>
      <w:r w:rsidRPr="00C52D40">
        <w:rPr>
          <w:rFonts w:ascii="Palatino" w:hAnsi="Palatino"/>
          <w:i/>
          <w:sz w:val="26"/>
        </w:rPr>
        <w:t>Lethaia</w:t>
      </w:r>
      <w:r w:rsidR="009B1F47">
        <w:rPr>
          <w:rFonts w:ascii="Palatino" w:hAnsi="Palatino"/>
          <w:sz w:val="26"/>
        </w:rPr>
        <w:t xml:space="preserve"> is </w:t>
      </w:r>
      <w:r w:rsidRPr="00C52D40">
        <w:rPr>
          <w:rFonts w:ascii="Palatino" w:hAnsi="Palatino"/>
          <w:sz w:val="26"/>
        </w:rPr>
        <w:t>an international journal of pal</w:t>
      </w:r>
      <w:r w:rsidR="009B1F47">
        <w:rPr>
          <w:rFonts w:ascii="Palatino" w:hAnsi="Palatino"/>
          <w:sz w:val="26"/>
        </w:rPr>
        <w:t xml:space="preserve">aeontology and stratigraphy, </w:t>
      </w:r>
      <w:r w:rsidRPr="00C52D40">
        <w:rPr>
          <w:rFonts w:ascii="Palatino" w:hAnsi="Palatino"/>
          <w:sz w:val="26"/>
        </w:rPr>
        <w:t xml:space="preserve">published by </w:t>
      </w:r>
      <w:r w:rsidR="00665654">
        <w:rPr>
          <w:rFonts w:ascii="Palatino" w:hAnsi="Palatino"/>
          <w:sz w:val="26"/>
        </w:rPr>
        <w:t xml:space="preserve">Wiley Blackwell, with </w:t>
      </w:r>
      <w:r w:rsidR="009B1F47">
        <w:rPr>
          <w:rFonts w:ascii="Palatino" w:hAnsi="Palatino"/>
          <w:sz w:val="26"/>
        </w:rPr>
        <w:t>oversight from</w:t>
      </w:r>
      <w:r w:rsidRPr="00C52D40">
        <w:rPr>
          <w:rFonts w:ascii="Palatino" w:hAnsi="Palatino"/>
          <w:sz w:val="26"/>
        </w:rPr>
        <w:t xml:space="preserve"> the Lethaia Foundation  &lt;www.lethaia.org&gt; (Dr.</w:t>
      </w:r>
      <w:r w:rsidR="009B1F47">
        <w:rPr>
          <w:rFonts w:ascii="Palatino" w:hAnsi="Palatino"/>
          <w:sz w:val="26"/>
        </w:rPr>
        <w:t xml:space="preserve"> Jan </w:t>
      </w:r>
      <w:proofErr w:type="spellStart"/>
      <w:r w:rsidR="009B1F47">
        <w:rPr>
          <w:rFonts w:ascii="Palatino" w:hAnsi="Palatino"/>
          <w:sz w:val="26"/>
        </w:rPr>
        <w:t>Audun</w:t>
      </w:r>
      <w:proofErr w:type="spellEnd"/>
      <w:r w:rsidR="009B1F47">
        <w:rPr>
          <w:rFonts w:ascii="Palatino" w:hAnsi="Palatino"/>
          <w:sz w:val="26"/>
        </w:rPr>
        <w:t xml:space="preserve"> Rasmussen, Chairman)</w:t>
      </w:r>
      <w:r w:rsidRPr="00C52D40">
        <w:rPr>
          <w:rFonts w:ascii="Palatino" w:hAnsi="Palatino"/>
          <w:sz w:val="26"/>
        </w:rPr>
        <w:t xml:space="preserve">.  The </w:t>
      </w:r>
      <w:r w:rsidR="00440314">
        <w:rPr>
          <w:rFonts w:ascii="Palatino" w:hAnsi="Palatino"/>
          <w:sz w:val="26"/>
        </w:rPr>
        <w:t>current e</w:t>
      </w:r>
      <w:r w:rsidRPr="00C52D40">
        <w:rPr>
          <w:rFonts w:ascii="Palatino" w:hAnsi="Palatino"/>
          <w:sz w:val="26"/>
        </w:rPr>
        <w:t xml:space="preserve">ditors of </w:t>
      </w:r>
      <w:r w:rsidRPr="00665654">
        <w:rPr>
          <w:rFonts w:ascii="Palatino" w:hAnsi="Palatino"/>
          <w:i/>
          <w:sz w:val="26"/>
        </w:rPr>
        <w:t>Lethaia</w:t>
      </w:r>
      <w:r w:rsidRPr="00C52D40">
        <w:rPr>
          <w:rFonts w:ascii="Palatino" w:hAnsi="Palatino"/>
          <w:sz w:val="26"/>
        </w:rPr>
        <w:t xml:space="preserve"> </w:t>
      </w:r>
      <w:r w:rsidR="00440314">
        <w:rPr>
          <w:rFonts w:ascii="Palatino" w:hAnsi="Palatino"/>
          <w:sz w:val="26"/>
        </w:rPr>
        <w:t>are</w:t>
      </w:r>
      <w:r w:rsidR="00440314" w:rsidRPr="00440314">
        <w:rPr>
          <w:rFonts w:ascii="Palatino" w:hAnsi="Palatino"/>
          <w:sz w:val="26"/>
        </w:rPr>
        <w:t xml:space="preserve"> Peter </w:t>
      </w:r>
    </w:p>
    <w:p w14:paraId="2F6A50FA" w14:textId="46AF41D2" w:rsidR="009B1F47" w:rsidRDefault="00440314" w:rsidP="003233BA">
      <w:pPr>
        <w:spacing w:line="360" w:lineRule="auto"/>
        <w:ind w:right="-180"/>
        <w:rPr>
          <w:rFonts w:ascii="Palatino" w:hAnsi="Palatino"/>
          <w:sz w:val="26"/>
        </w:rPr>
      </w:pPr>
      <w:r w:rsidRPr="00440314">
        <w:rPr>
          <w:rFonts w:ascii="Palatino" w:hAnsi="Palatino"/>
          <w:sz w:val="26"/>
        </w:rPr>
        <w:t>Doyle (Editor-in-Chief), David A.T. Harper, Alan Owen and Brooks B. Britt</w:t>
      </w:r>
      <w:r w:rsidR="003233BA">
        <w:rPr>
          <w:rFonts w:ascii="Palatino" w:hAnsi="Palatino"/>
          <w:sz w:val="26"/>
        </w:rPr>
        <w:t>.</w:t>
      </w:r>
    </w:p>
    <w:p w14:paraId="23916099" w14:textId="716D7C24" w:rsidR="00C52D40" w:rsidRPr="00C52D40" w:rsidRDefault="00B1592E" w:rsidP="009B1F47">
      <w:pPr>
        <w:rPr>
          <w:rFonts w:ascii="Palatino" w:hAnsi="Palatino"/>
          <w:sz w:val="26"/>
        </w:rPr>
      </w:pPr>
      <w:r>
        <w:rPr>
          <w:rFonts w:ascii="Palatino" w:hAnsi="Palatino"/>
          <w:sz w:val="26"/>
        </w:rPr>
        <w:t>Members of IPA are eligible to purchase</w:t>
      </w:r>
      <w:r w:rsidR="00C52D40" w:rsidRPr="00C52D40">
        <w:rPr>
          <w:rFonts w:ascii="Palatino" w:hAnsi="Palatino"/>
          <w:sz w:val="26"/>
        </w:rPr>
        <w:t xml:space="preserve"> online and print subscriptions to </w:t>
      </w:r>
      <w:r w:rsidR="00C52D40" w:rsidRPr="003233BA">
        <w:rPr>
          <w:rFonts w:ascii="Palatino" w:hAnsi="Palatino"/>
          <w:i/>
          <w:sz w:val="26"/>
        </w:rPr>
        <w:t xml:space="preserve">Lethaia </w:t>
      </w:r>
      <w:r w:rsidR="00C52D40" w:rsidRPr="00C52D40">
        <w:rPr>
          <w:rFonts w:ascii="Palatino" w:hAnsi="Palatino"/>
          <w:sz w:val="26"/>
        </w:rPr>
        <w:t>at discounted rates.</w:t>
      </w:r>
      <w:r>
        <w:rPr>
          <w:rFonts w:ascii="Palatino" w:hAnsi="Palatino"/>
          <w:sz w:val="26"/>
        </w:rPr>
        <w:t xml:space="preserve">  Subscription at the IPA members’ rate </w:t>
      </w:r>
      <w:r w:rsidRPr="0093206C">
        <w:rPr>
          <w:rFonts w:ascii="Palatino" w:hAnsi="Palatino"/>
          <w:b/>
          <w:sz w:val="26"/>
        </w:rPr>
        <w:t>includes</w:t>
      </w:r>
      <w:r w:rsidR="00C52D40" w:rsidRPr="00C52D40">
        <w:rPr>
          <w:rFonts w:ascii="Palatino" w:hAnsi="Palatino"/>
          <w:sz w:val="26"/>
        </w:rPr>
        <w:t xml:space="preserve"> </w:t>
      </w:r>
      <w:r>
        <w:rPr>
          <w:rFonts w:ascii="Palatino" w:hAnsi="Palatino"/>
          <w:sz w:val="26"/>
        </w:rPr>
        <w:t xml:space="preserve">the annual </w:t>
      </w:r>
      <w:r>
        <w:rPr>
          <w:rFonts w:ascii="Palatino" w:hAnsi="Palatino"/>
          <w:sz w:val="26"/>
        </w:rPr>
        <w:lastRenderedPageBreak/>
        <w:t>IPA membership fee (US$5.00).  This is clearly explained on the inside cover of</w:t>
      </w:r>
      <w:r w:rsidR="003233BA">
        <w:rPr>
          <w:rFonts w:ascii="Palatino" w:hAnsi="Palatino"/>
          <w:sz w:val="26"/>
        </w:rPr>
        <w:t xml:space="preserve"> the journal, but is not obvious</w:t>
      </w:r>
      <w:r>
        <w:rPr>
          <w:rFonts w:ascii="Palatino" w:hAnsi="Palatino"/>
          <w:sz w:val="26"/>
        </w:rPr>
        <w:t xml:space="preserve"> on the Wiley Bl</w:t>
      </w:r>
      <w:r w:rsidR="003233BA">
        <w:rPr>
          <w:rFonts w:ascii="Palatino" w:hAnsi="Palatino"/>
          <w:sz w:val="26"/>
        </w:rPr>
        <w:t xml:space="preserve">ackwell website where orders may be placed:  </w:t>
      </w:r>
      <w:r w:rsidR="0093206C">
        <w:rPr>
          <w:rFonts w:ascii="Palatino" w:hAnsi="Palatino"/>
          <w:sz w:val="26"/>
        </w:rPr>
        <w:t>&lt;</w:t>
      </w:r>
      <w:r w:rsidRPr="0093206C">
        <w:rPr>
          <w:rFonts w:ascii="Palatino" w:hAnsi="Palatino"/>
          <w:b/>
          <w:sz w:val="26"/>
        </w:rPr>
        <w:t>http://ordering.onlinelibrary.wiley.com/subs.asp?ref=1502-3931&amp;doi=10.1111</w:t>
      </w:r>
      <w:proofErr w:type="gramStart"/>
      <w:r w:rsidRPr="0093206C">
        <w:rPr>
          <w:rFonts w:ascii="Palatino" w:hAnsi="Palatino"/>
          <w:b/>
          <w:sz w:val="26"/>
        </w:rPr>
        <w:t>/(</w:t>
      </w:r>
      <w:proofErr w:type="gramEnd"/>
      <w:r w:rsidRPr="0093206C">
        <w:rPr>
          <w:rFonts w:ascii="Palatino" w:hAnsi="Palatino"/>
          <w:b/>
          <w:sz w:val="26"/>
        </w:rPr>
        <w:t>ISSN)1502-3931</w:t>
      </w:r>
      <w:r w:rsidR="0093206C" w:rsidRPr="0093206C">
        <w:rPr>
          <w:rFonts w:ascii="Palatino" w:hAnsi="Palatino"/>
          <w:sz w:val="26"/>
        </w:rPr>
        <w:t>&gt;</w:t>
      </w:r>
    </w:p>
    <w:p w14:paraId="3F5B4D68" w14:textId="77777777" w:rsidR="003233BA" w:rsidRDefault="00C52D40" w:rsidP="003233BA">
      <w:pPr>
        <w:spacing w:before="160"/>
        <w:rPr>
          <w:rFonts w:ascii="Palatino" w:hAnsi="Palatino"/>
          <w:sz w:val="26"/>
        </w:rPr>
      </w:pPr>
      <w:r w:rsidRPr="00C52D40">
        <w:rPr>
          <w:rFonts w:ascii="Palatino" w:hAnsi="Palatino"/>
          <w:sz w:val="26"/>
        </w:rPr>
        <w:t xml:space="preserve">The IPA and </w:t>
      </w:r>
      <w:r w:rsidRPr="003233BA">
        <w:rPr>
          <w:rFonts w:ascii="Palatino" w:hAnsi="Palatino"/>
          <w:i/>
          <w:sz w:val="26"/>
        </w:rPr>
        <w:t>Lethaia</w:t>
      </w:r>
      <w:r w:rsidRPr="00C52D40">
        <w:rPr>
          <w:rFonts w:ascii="Palatino" w:hAnsi="Palatino"/>
          <w:sz w:val="26"/>
        </w:rPr>
        <w:t xml:space="preserve"> have enjoy</w:t>
      </w:r>
      <w:r w:rsidR="003233BA">
        <w:rPr>
          <w:rFonts w:ascii="Palatino" w:hAnsi="Palatino"/>
          <w:sz w:val="26"/>
        </w:rPr>
        <w:t>ed a long and fruitful</w:t>
      </w:r>
      <w:r w:rsidRPr="00C52D40">
        <w:rPr>
          <w:rFonts w:ascii="Palatino" w:hAnsi="Palatino"/>
          <w:sz w:val="26"/>
        </w:rPr>
        <w:t xml:space="preserve"> relationship.  Members of IPA were inf</w:t>
      </w:r>
      <w:r w:rsidR="003233BA">
        <w:rPr>
          <w:rFonts w:ascii="Palatino" w:hAnsi="Palatino"/>
          <w:sz w:val="26"/>
        </w:rPr>
        <w:t xml:space="preserve">luential in founding </w:t>
      </w:r>
      <w:r w:rsidRPr="003233BA">
        <w:rPr>
          <w:rFonts w:ascii="Palatino" w:hAnsi="Palatino"/>
          <w:i/>
          <w:sz w:val="26"/>
        </w:rPr>
        <w:t>Lethaia</w:t>
      </w:r>
      <w:r w:rsidRPr="00C52D40">
        <w:rPr>
          <w:rFonts w:ascii="Palatino" w:hAnsi="Palatino"/>
          <w:sz w:val="26"/>
        </w:rPr>
        <w:t xml:space="preserve"> in 1968 as an international journal of broad scope in palaeontology and stratigraphy, at a time when nearly all other journals were ti</w:t>
      </w:r>
      <w:r w:rsidR="003233BA">
        <w:rPr>
          <w:rFonts w:ascii="Palatino" w:hAnsi="Palatino"/>
          <w:sz w:val="26"/>
        </w:rPr>
        <w:t>ed to national organizations or</w:t>
      </w:r>
      <w:r w:rsidRPr="00C52D40">
        <w:rPr>
          <w:rFonts w:ascii="Palatino" w:hAnsi="Palatino"/>
          <w:sz w:val="26"/>
        </w:rPr>
        <w:t xml:space="preserve"> specialized scientific interests.  </w:t>
      </w:r>
    </w:p>
    <w:p w14:paraId="22FD71C6" w14:textId="7126C176" w:rsidR="00C52D40" w:rsidRPr="00C52D40" w:rsidRDefault="00C52D40" w:rsidP="003233BA">
      <w:pPr>
        <w:rPr>
          <w:rFonts w:ascii="Palatino" w:hAnsi="Palatino"/>
          <w:sz w:val="26"/>
        </w:rPr>
      </w:pPr>
      <w:r w:rsidRPr="00C52D40">
        <w:rPr>
          <w:rFonts w:ascii="Palatino" w:hAnsi="Palatino"/>
          <w:sz w:val="26"/>
        </w:rPr>
        <w:t>In 1970</w:t>
      </w:r>
      <w:r w:rsidR="003233BA">
        <w:rPr>
          <w:rFonts w:ascii="Palatino" w:hAnsi="Palatino"/>
          <w:sz w:val="26"/>
        </w:rPr>
        <w:t>,</w:t>
      </w:r>
      <w:r w:rsidRPr="00C52D40">
        <w:rPr>
          <w:rFonts w:ascii="Palatino" w:hAnsi="Palatino"/>
          <w:sz w:val="26"/>
        </w:rPr>
        <w:t xml:space="preserve"> IPA formally adopted </w:t>
      </w:r>
      <w:r w:rsidRPr="003233BA">
        <w:rPr>
          <w:rFonts w:ascii="Palatino" w:hAnsi="Palatino"/>
          <w:i/>
          <w:sz w:val="26"/>
        </w:rPr>
        <w:t>Lethaia</w:t>
      </w:r>
      <w:r w:rsidRPr="00C52D40">
        <w:rPr>
          <w:rFonts w:ascii="Palatino" w:hAnsi="Palatino"/>
          <w:sz w:val="26"/>
        </w:rPr>
        <w:t xml:space="preserve"> as its official journal and authorized the publisher to collect IPA dues from individual subscribers. </w:t>
      </w:r>
      <w:r w:rsidR="003233BA">
        <w:rPr>
          <w:rFonts w:ascii="Palatino" w:hAnsi="Palatino"/>
          <w:sz w:val="26"/>
        </w:rPr>
        <w:t xml:space="preserve"> </w:t>
      </w:r>
      <w:r w:rsidRPr="00C52D40">
        <w:rPr>
          <w:rFonts w:ascii="Palatino" w:hAnsi="Palatino"/>
          <w:sz w:val="26"/>
        </w:rPr>
        <w:t xml:space="preserve">The IPA encourages all </w:t>
      </w:r>
      <w:proofErr w:type="spellStart"/>
      <w:r w:rsidRPr="00C52D40">
        <w:rPr>
          <w:rFonts w:ascii="Palatino" w:hAnsi="Palatino"/>
          <w:sz w:val="26"/>
        </w:rPr>
        <w:t>palaeontologists</w:t>
      </w:r>
      <w:proofErr w:type="spellEnd"/>
      <w:r w:rsidRPr="00C52D40">
        <w:rPr>
          <w:rFonts w:ascii="Palatino" w:hAnsi="Palatino"/>
          <w:sz w:val="26"/>
        </w:rPr>
        <w:t xml:space="preserve"> to support </w:t>
      </w:r>
      <w:r w:rsidRPr="003233BA">
        <w:rPr>
          <w:rFonts w:ascii="Palatino" w:hAnsi="Palatino"/>
          <w:i/>
          <w:sz w:val="26"/>
        </w:rPr>
        <w:t>Lethaia</w:t>
      </w:r>
      <w:r w:rsidRPr="00C52D40">
        <w:rPr>
          <w:rFonts w:ascii="Palatino" w:hAnsi="Palatino"/>
          <w:sz w:val="26"/>
        </w:rPr>
        <w:t xml:space="preserve"> and IPA by subscribing and by submitting high-quality palaeontological manuscripts</w:t>
      </w:r>
      <w:r w:rsidR="003233BA">
        <w:rPr>
          <w:rFonts w:ascii="Palatino" w:hAnsi="Palatino"/>
          <w:sz w:val="26"/>
        </w:rPr>
        <w:t xml:space="preserve"> to the journal</w:t>
      </w:r>
      <w:r w:rsidRPr="00C52D40">
        <w:rPr>
          <w:rFonts w:ascii="Palatino" w:hAnsi="Palatino"/>
          <w:sz w:val="26"/>
        </w:rPr>
        <w:t>.</w:t>
      </w:r>
    </w:p>
    <w:p w14:paraId="70027535" w14:textId="77777777" w:rsidR="00C52D40" w:rsidRPr="00C52D40" w:rsidRDefault="00C52D40" w:rsidP="00C52D40">
      <w:pPr>
        <w:ind w:left="720" w:hanging="720"/>
        <w:rPr>
          <w:rFonts w:ascii="Palatino" w:hAnsi="Palatino"/>
          <w:sz w:val="26"/>
        </w:rPr>
      </w:pPr>
    </w:p>
    <w:p w14:paraId="29576442" w14:textId="29A09137" w:rsidR="00C52D40" w:rsidRPr="00B37C38" w:rsidRDefault="00B37C38" w:rsidP="00B37C38">
      <w:pPr>
        <w:spacing w:line="360" w:lineRule="auto"/>
        <w:ind w:left="720" w:hanging="720"/>
        <w:rPr>
          <w:rFonts w:ascii="Palatino" w:hAnsi="Palatino"/>
          <w:b/>
          <w:sz w:val="26"/>
        </w:rPr>
      </w:pPr>
      <w:r w:rsidRPr="00B37C38">
        <w:rPr>
          <w:rFonts w:ascii="Palatino" w:hAnsi="Palatino"/>
          <w:b/>
          <w:sz w:val="26"/>
        </w:rPr>
        <w:t>The IPA Website</w:t>
      </w:r>
      <w:r w:rsidR="00C52D40" w:rsidRPr="00B37C38">
        <w:rPr>
          <w:rFonts w:ascii="Palatino" w:hAnsi="Palatino"/>
          <w:b/>
          <w:sz w:val="26"/>
        </w:rPr>
        <w:t xml:space="preserve"> </w:t>
      </w:r>
    </w:p>
    <w:p w14:paraId="2872165E" w14:textId="77777777" w:rsidR="00976831" w:rsidRDefault="00C52D40" w:rsidP="00976831">
      <w:pPr>
        <w:rPr>
          <w:rFonts w:ascii="Palatino" w:hAnsi="Palatino"/>
          <w:sz w:val="26"/>
        </w:rPr>
      </w:pPr>
      <w:r w:rsidRPr="00C52D40">
        <w:rPr>
          <w:rFonts w:ascii="Palatino" w:hAnsi="Palatino"/>
          <w:sz w:val="26"/>
        </w:rPr>
        <w:t xml:space="preserve">The IPA web site </w:t>
      </w:r>
      <w:r w:rsidR="00B37C38">
        <w:rPr>
          <w:rFonts w:ascii="Palatino" w:hAnsi="Palatino"/>
          <w:sz w:val="26"/>
        </w:rPr>
        <w:t>at</w:t>
      </w:r>
      <w:r w:rsidRPr="00C52D40">
        <w:rPr>
          <w:rFonts w:ascii="Palatino" w:hAnsi="Palatino"/>
          <w:sz w:val="26"/>
        </w:rPr>
        <w:t xml:space="preserve"> &lt;</w:t>
      </w:r>
      <w:r w:rsidRPr="00B07D64">
        <w:rPr>
          <w:rFonts w:ascii="Palatino" w:hAnsi="Palatino"/>
          <w:b/>
          <w:sz w:val="26"/>
        </w:rPr>
        <w:t>http://ipa.geo.ku.edu</w:t>
      </w:r>
      <w:r w:rsidRPr="00C52D40">
        <w:rPr>
          <w:rFonts w:ascii="Palatino" w:hAnsi="Palatino"/>
          <w:sz w:val="26"/>
        </w:rPr>
        <w:t xml:space="preserve">&gt; features general information about the </w:t>
      </w:r>
      <w:r w:rsidR="00B37C38">
        <w:rPr>
          <w:rFonts w:ascii="Palatino" w:hAnsi="Palatino"/>
          <w:sz w:val="26"/>
        </w:rPr>
        <w:t>association, its officers, constituti</w:t>
      </w:r>
      <w:r w:rsidR="005E44B7">
        <w:rPr>
          <w:rFonts w:ascii="Palatino" w:hAnsi="Palatino"/>
          <w:sz w:val="26"/>
        </w:rPr>
        <w:t>o</w:t>
      </w:r>
      <w:r w:rsidR="00B37C38">
        <w:rPr>
          <w:rFonts w:ascii="Palatino" w:hAnsi="Palatino"/>
          <w:sz w:val="26"/>
        </w:rPr>
        <w:t>n</w:t>
      </w:r>
      <w:r w:rsidRPr="00C52D40">
        <w:rPr>
          <w:rFonts w:ascii="Palatino" w:hAnsi="Palatino"/>
          <w:sz w:val="26"/>
        </w:rPr>
        <w:t xml:space="preserve"> and by-laws, </w:t>
      </w:r>
      <w:r w:rsidR="00B37C38">
        <w:rPr>
          <w:rFonts w:ascii="Palatino" w:hAnsi="Palatino"/>
          <w:sz w:val="26"/>
        </w:rPr>
        <w:t>a link</w:t>
      </w:r>
      <w:r w:rsidRPr="00C52D40">
        <w:rPr>
          <w:rFonts w:ascii="Palatino" w:hAnsi="Palatino"/>
          <w:sz w:val="26"/>
        </w:rPr>
        <w:t xml:space="preserve"> to the publisher of </w:t>
      </w:r>
      <w:r w:rsidRPr="00B37C38">
        <w:rPr>
          <w:rFonts w:ascii="Palatino" w:hAnsi="Palatino"/>
          <w:i/>
          <w:sz w:val="26"/>
        </w:rPr>
        <w:t>Lethaia</w:t>
      </w:r>
      <w:r w:rsidRPr="00C52D40">
        <w:rPr>
          <w:rFonts w:ascii="Palatino" w:hAnsi="Palatino"/>
          <w:sz w:val="26"/>
        </w:rPr>
        <w:t xml:space="preserve"> and </w:t>
      </w:r>
      <w:r w:rsidRPr="00B37C38">
        <w:rPr>
          <w:rFonts w:ascii="Palatino" w:hAnsi="Palatino"/>
          <w:i/>
          <w:sz w:val="26"/>
        </w:rPr>
        <w:t>Fossils and Strata</w:t>
      </w:r>
      <w:r w:rsidRPr="00C52D40">
        <w:rPr>
          <w:rFonts w:ascii="Palatino" w:hAnsi="Palatino"/>
          <w:sz w:val="26"/>
        </w:rPr>
        <w:t>, information on palaeontological sympos</w:t>
      </w:r>
      <w:r w:rsidR="00B37C38">
        <w:rPr>
          <w:rFonts w:ascii="Palatino" w:hAnsi="Palatino"/>
          <w:sz w:val="26"/>
        </w:rPr>
        <w:t xml:space="preserve">ia, and </w:t>
      </w:r>
    </w:p>
    <w:p w14:paraId="6A7C8EE4" w14:textId="3BD0D0C4" w:rsidR="00C52D40" w:rsidRPr="00C52D40" w:rsidRDefault="00B37C38" w:rsidP="00976831">
      <w:pPr>
        <w:spacing w:line="360" w:lineRule="auto"/>
        <w:rPr>
          <w:rFonts w:ascii="Palatino" w:hAnsi="Palatino"/>
          <w:sz w:val="26"/>
        </w:rPr>
      </w:pPr>
      <w:proofErr w:type="gramStart"/>
      <w:r>
        <w:rPr>
          <w:rFonts w:ascii="Palatino" w:hAnsi="Palatino"/>
          <w:sz w:val="26"/>
        </w:rPr>
        <w:t>several</w:t>
      </w:r>
      <w:proofErr w:type="gramEnd"/>
      <w:r>
        <w:rPr>
          <w:rFonts w:ascii="Palatino" w:hAnsi="Palatino"/>
          <w:sz w:val="26"/>
        </w:rPr>
        <w:t xml:space="preserve"> </w:t>
      </w:r>
      <w:r w:rsidR="00C52D40" w:rsidRPr="00C52D40">
        <w:rPr>
          <w:rFonts w:ascii="Palatino" w:hAnsi="Palatino"/>
          <w:sz w:val="26"/>
        </w:rPr>
        <w:t xml:space="preserve">databases. </w:t>
      </w:r>
    </w:p>
    <w:p w14:paraId="7D7C29DA" w14:textId="378C2266" w:rsidR="00C52D40" w:rsidRDefault="00C52D40" w:rsidP="00B52E0C">
      <w:pPr>
        <w:rPr>
          <w:rFonts w:ascii="Palatino" w:hAnsi="Palatino"/>
          <w:sz w:val="26"/>
        </w:rPr>
      </w:pPr>
      <w:r w:rsidRPr="00C52D40">
        <w:rPr>
          <w:rFonts w:ascii="Palatino" w:hAnsi="Palatino"/>
          <w:sz w:val="26"/>
        </w:rPr>
        <w:t>The officers of IPA are grateful to the IPA web master, Michael Cormack</w:t>
      </w:r>
      <w:r w:rsidR="00B52E0C">
        <w:rPr>
          <w:rFonts w:ascii="Palatino" w:hAnsi="Palatino"/>
          <w:sz w:val="26"/>
        </w:rPr>
        <w:t>, and to the host institution (t</w:t>
      </w:r>
      <w:r w:rsidR="005E44B7">
        <w:rPr>
          <w:rFonts w:ascii="Palatino" w:hAnsi="Palatino"/>
          <w:sz w:val="26"/>
        </w:rPr>
        <w:t>he Paleontological Institute at the</w:t>
      </w:r>
      <w:r w:rsidRPr="00C52D40">
        <w:rPr>
          <w:rFonts w:ascii="Palatino" w:hAnsi="Palatino"/>
          <w:sz w:val="26"/>
        </w:rPr>
        <w:t xml:space="preserve"> Uni</w:t>
      </w:r>
      <w:r w:rsidR="00B37C38">
        <w:rPr>
          <w:rFonts w:ascii="Palatino" w:hAnsi="Palatino"/>
          <w:sz w:val="26"/>
        </w:rPr>
        <w:t xml:space="preserve">versity of Kansas), for the </w:t>
      </w:r>
      <w:r w:rsidRPr="00C52D40">
        <w:rPr>
          <w:rFonts w:ascii="Palatino" w:hAnsi="Palatino"/>
          <w:sz w:val="26"/>
        </w:rPr>
        <w:t xml:space="preserve">development and </w:t>
      </w:r>
      <w:r w:rsidR="00B37C38">
        <w:rPr>
          <w:rFonts w:ascii="Palatino" w:hAnsi="Palatino"/>
          <w:sz w:val="26"/>
        </w:rPr>
        <w:t xml:space="preserve">efficient </w:t>
      </w:r>
      <w:r w:rsidRPr="00C52D40">
        <w:rPr>
          <w:rFonts w:ascii="Palatino" w:hAnsi="Palatino"/>
          <w:sz w:val="26"/>
        </w:rPr>
        <w:t>maintenance of this valuable resource.</w:t>
      </w:r>
    </w:p>
    <w:p w14:paraId="4413C76D" w14:textId="77777777" w:rsidR="00B37C38" w:rsidRDefault="00B37C38" w:rsidP="00C52D40">
      <w:pPr>
        <w:ind w:left="720" w:hanging="720"/>
        <w:rPr>
          <w:rFonts w:ascii="Palatino" w:hAnsi="Palatino"/>
          <w:sz w:val="26"/>
        </w:rPr>
      </w:pPr>
    </w:p>
    <w:p w14:paraId="4F1268CC" w14:textId="77777777" w:rsidR="008C5877" w:rsidRDefault="008C5877" w:rsidP="00CE2F9C">
      <w:pPr>
        <w:ind w:right="-90"/>
        <w:rPr>
          <w:rFonts w:ascii="Palatino" w:hAnsi="Palatino"/>
          <w:sz w:val="26"/>
        </w:rPr>
      </w:pPr>
    </w:p>
    <w:p w14:paraId="094F9A1A" w14:textId="77777777" w:rsidR="00B07D64" w:rsidRDefault="00B37C38" w:rsidP="00CE2F9C">
      <w:pPr>
        <w:ind w:right="-90"/>
        <w:rPr>
          <w:rFonts w:ascii="Palatino" w:hAnsi="Palatino"/>
          <w:sz w:val="26"/>
        </w:rPr>
      </w:pPr>
      <w:r w:rsidRPr="00C52D40">
        <w:rPr>
          <w:rFonts w:ascii="Palatino" w:hAnsi="Palatino"/>
          <w:sz w:val="26"/>
        </w:rPr>
        <w:t xml:space="preserve">The </w:t>
      </w:r>
      <w:r w:rsidR="00EC659A">
        <w:rPr>
          <w:rFonts w:ascii="Palatino" w:hAnsi="Palatino"/>
          <w:sz w:val="26"/>
        </w:rPr>
        <w:t xml:space="preserve">constitution prescribes </w:t>
      </w:r>
      <w:r w:rsidRPr="00C52D40">
        <w:rPr>
          <w:rFonts w:ascii="Palatino" w:hAnsi="Palatino"/>
          <w:sz w:val="26"/>
        </w:rPr>
        <w:t xml:space="preserve">publication of a </w:t>
      </w:r>
      <w:r w:rsidRPr="00CE2F9C">
        <w:rPr>
          <w:rFonts w:ascii="Palatino" w:hAnsi="Palatino"/>
          <w:b/>
          <w:sz w:val="26"/>
        </w:rPr>
        <w:t xml:space="preserve">World Directory of </w:t>
      </w:r>
      <w:proofErr w:type="spellStart"/>
      <w:r w:rsidRPr="00CE2F9C">
        <w:rPr>
          <w:rFonts w:ascii="Palatino" w:hAnsi="Palatino"/>
          <w:b/>
          <w:sz w:val="26"/>
        </w:rPr>
        <w:t>Palaeontologists</w:t>
      </w:r>
      <w:proofErr w:type="spellEnd"/>
      <w:r w:rsidRPr="00C52D40">
        <w:rPr>
          <w:rFonts w:ascii="Palatino" w:hAnsi="Palatino"/>
          <w:sz w:val="26"/>
        </w:rPr>
        <w:t xml:space="preserve">.  Since 2001 this </w:t>
      </w:r>
      <w:r w:rsidR="00B52E0C">
        <w:rPr>
          <w:rFonts w:ascii="Palatino" w:hAnsi="Palatino"/>
          <w:sz w:val="26"/>
        </w:rPr>
        <w:t xml:space="preserve">directory </w:t>
      </w:r>
      <w:r w:rsidRPr="00C52D40">
        <w:rPr>
          <w:rFonts w:ascii="Palatino" w:hAnsi="Palatino"/>
          <w:sz w:val="26"/>
        </w:rPr>
        <w:t>has been pu</w:t>
      </w:r>
      <w:r w:rsidR="00EC659A">
        <w:rPr>
          <w:rFonts w:ascii="Palatino" w:hAnsi="Palatino"/>
          <w:sz w:val="26"/>
        </w:rPr>
        <w:t xml:space="preserve">blished electronically on the IPA website.  </w:t>
      </w:r>
      <w:r w:rsidR="00B07D64">
        <w:rPr>
          <w:rFonts w:ascii="Palatino" w:hAnsi="Palatino"/>
          <w:sz w:val="26"/>
        </w:rPr>
        <w:t xml:space="preserve">   </w:t>
      </w:r>
      <w:r w:rsidR="00EC659A">
        <w:rPr>
          <w:rFonts w:ascii="Palatino" w:hAnsi="Palatino"/>
          <w:sz w:val="26"/>
        </w:rPr>
        <w:t xml:space="preserve">It is by no means complete, currently including 1941 records, and representation is very uneven among nations and </w:t>
      </w:r>
      <w:proofErr w:type="spellStart"/>
      <w:r w:rsidR="00EC659A">
        <w:rPr>
          <w:rFonts w:ascii="Palatino" w:hAnsi="Palatino"/>
          <w:sz w:val="26"/>
        </w:rPr>
        <w:t>subdisciplines</w:t>
      </w:r>
      <w:proofErr w:type="spellEnd"/>
      <w:r w:rsidR="00EC659A">
        <w:rPr>
          <w:rFonts w:ascii="Palatino" w:hAnsi="Palatino"/>
          <w:sz w:val="26"/>
        </w:rPr>
        <w:t xml:space="preserve">.  All </w:t>
      </w:r>
      <w:proofErr w:type="spellStart"/>
      <w:r w:rsidR="00EC659A">
        <w:rPr>
          <w:rFonts w:ascii="Palatino" w:hAnsi="Palatino"/>
          <w:sz w:val="26"/>
        </w:rPr>
        <w:t>palaeontologists</w:t>
      </w:r>
      <w:proofErr w:type="spellEnd"/>
      <w:r w:rsidR="00EC659A">
        <w:rPr>
          <w:rFonts w:ascii="Palatino" w:hAnsi="Palatino"/>
          <w:sz w:val="26"/>
        </w:rPr>
        <w:t xml:space="preserve"> are encourag</w:t>
      </w:r>
      <w:r w:rsidR="00B52E0C" w:rsidRPr="008E0D3E">
        <w:rPr>
          <w:rFonts w:ascii="Palatino" w:hAnsi="Palatino"/>
          <w:sz w:val="26"/>
        </w:rPr>
        <w:t>ed to s</w:t>
      </w:r>
      <w:r w:rsidR="00B52E0C">
        <w:rPr>
          <w:rFonts w:ascii="Palatino" w:hAnsi="Palatino"/>
          <w:sz w:val="26"/>
        </w:rPr>
        <w:t>ubmit their information to this</w:t>
      </w:r>
      <w:r w:rsidR="00EC659A">
        <w:rPr>
          <w:rFonts w:ascii="Palatino" w:hAnsi="Palatino"/>
          <w:sz w:val="26"/>
        </w:rPr>
        <w:t xml:space="preserve"> database or to verify and update</w:t>
      </w:r>
      <w:r w:rsidR="00B52E0C" w:rsidRPr="008E0D3E">
        <w:rPr>
          <w:rFonts w:ascii="Palatino" w:hAnsi="Palatino"/>
          <w:sz w:val="26"/>
        </w:rPr>
        <w:t xml:space="preserve"> </w:t>
      </w:r>
    </w:p>
    <w:p w14:paraId="6671CA16" w14:textId="16F25649" w:rsidR="00B52E0C" w:rsidRDefault="00B52E0C" w:rsidP="00B07D64">
      <w:pPr>
        <w:spacing w:line="360" w:lineRule="auto"/>
        <w:ind w:right="-90"/>
        <w:rPr>
          <w:rFonts w:ascii="Palatino" w:hAnsi="Palatino"/>
          <w:sz w:val="26"/>
        </w:rPr>
      </w:pPr>
      <w:proofErr w:type="gramStart"/>
      <w:r w:rsidRPr="008E0D3E">
        <w:rPr>
          <w:rFonts w:ascii="Palatino" w:hAnsi="Palatino"/>
          <w:sz w:val="26"/>
        </w:rPr>
        <w:t>information</w:t>
      </w:r>
      <w:proofErr w:type="gramEnd"/>
      <w:r w:rsidR="00EC659A">
        <w:rPr>
          <w:rFonts w:ascii="Palatino" w:hAnsi="Palatino"/>
          <w:sz w:val="26"/>
        </w:rPr>
        <w:t xml:space="preserve"> that is currently on record</w:t>
      </w:r>
      <w:r w:rsidR="00B07D64">
        <w:rPr>
          <w:rFonts w:ascii="Palatino" w:hAnsi="Palatino"/>
          <w:sz w:val="26"/>
        </w:rPr>
        <w:t>.</w:t>
      </w:r>
    </w:p>
    <w:p w14:paraId="69E4F6F9" w14:textId="77777777" w:rsidR="00B07D64" w:rsidRDefault="00CE2F9C" w:rsidP="00951CB7">
      <w:pPr>
        <w:rPr>
          <w:rFonts w:ascii="Palatino" w:hAnsi="Palatino"/>
          <w:sz w:val="26"/>
        </w:rPr>
      </w:pPr>
      <w:r>
        <w:rPr>
          <w:rFonts w:ascii="Palatino" w:hAnsi="Palatino"/>
          <w:sz w:val="26"/>
        </w:rPr>
        <w:t xml:space="preserve">The IPA website also </w:t>
      </w:r>
      <w:r w:rsidR="000F711C">
        <w:rPr>
          <w:rFonts w:ascii="Palatino" w:hAnsi="Palatino"/>
          <w:sz w:val="26"/>
        </w:rPr>
        <w:t xml:space="preserve">maintains and </w:t>
      </w:r>
      <w:r>
        <w:rPr>
          <w:rFonts w:ascii="Palatino" w:hAnsi="Palatino"/>
          <w:sz w:val="26"/>
        </w:rPr>
        <w:t>provides access to a</w:t>
      </w:r>
      <w:r w:rsidR="00C52D40" w:rsidRPr="00C52D40">
        <w:rPr>
          <w:rFonts w:ascii="Palatino" w:hAnsi="Palatino"/>
          <w:sz w:val="26"/>
        </w:rPr>
        <w:t xml:space="preserve"> </w:t>
      </w:r>
      <w:r w:rsidR="00C52D40" w:rsidRPr="000F711C">
        <w:rPr>
          <w:rFonts w:ascii="Palatino" w:hAnsi="Palatino"/>
          <w:b/>
          <w:sz w:val="26"/>
        </w:rPr>
        <w:t>Directory of Fossil Collec</w:t>
      </w:r>
      <w:r w:rsidRPr="000F711C">
        <w:rPr>
          <w:rFonts w:ascii="Palatino" w:hAnsi="Palatino"/>
          <w:b/>
          <w:sz w:val="26"/>
        </w:rPr>
        <w:t>tions</w:t>
      </w:r>
      <w:r>
        <w:rPr>
          <w:rFonts w:ascii="Palatino" w:hAnsi="Palatino"/>
          <w:sz w:val="26"/>
        </w:rPr>
        <w:t xml:space="preserve"> (107 records) and</w:t>
      </w:r>
      <w:r w:rsidR="008E0D3E">
        <w:rPr>
          <w:rFonts w:ascii="Palatino" w:hAnsi="Palatino"/>
          <w:sz w:val="26"/>
        </w:rPr>
        <w:t xml:space="preserve"> the </w:t>
      </w:r>
      <w:r w:rsidRPr="000F711C">
        <w:rPr>
          <w:rFonts w:ascii="Palatino" w:hAnsi="Palatino"/>
          <w:b/>
          <w:sz w:val="26"/>
        </w:rPr>
        <w:t xml:space="preserve">IPA </w:t>
      </w:r>
      <w:proofErr w:type="spellStart"/>
      <w:r w:rsidR="008E0D3E" w:rsidRPr="000F711C">
        <w:rPr>
          <w:rFonts w:ascii="Palatino" w:hAnsi="Palatino"/>
          <w:b/>
          <w:sz w:val="26"/>
        </w:rPr>
        <w:t>PaleoLink</w:t>
      </w:r>
      <w:proofErr w:type="spellEnd"/>
      <w:r w:rsidR="008E0D3E" w:rsidRPr="000F711C">
        <w:rPr>
          <w:rFonts w:ascii="Palatino" w:hAnsi="Palatino"/>
          <w:b/>
          <w:sz w:val="26"/>
        </w:rPr>
        <w:t xml:space="preserve"> Database</w:t>
      </w:r>
      <w:r w:rsidR="008E0D3E">
        <w:rPr>
          <w:rFonts w:ascii="Palatino" w:hAnsi="Palatino"/>
          <w:sz w:val="26"/>
        </w:rPr>
        <w:t xml:space="preserve"> </w:t>
      </w:r>
      <w:r w:rsidR="000F711C">
        <w:rPr>
          <w:rFonts w:ascii="Palatino" w:hAnsi="Palatino"/>
          <w:sz w:val="26"/>
        </w:rPr>
        <w:t>(306 records)</w:t>
      </w:r>
      <w:r w:rsidR="00951CB7">
        <w:rPr>
          <w:rFonts w:ascii="Palatino" w:hAnsi="Palatino"/>
          <w:sz w:val="26"/>
        </w:rPr>
        <w:t>.</w:t>
      </w:r>
      <w:r w:rsidR="000F711C">
        <w:rPr>
          <w:rFonts w:ascii="Palatino" w:hAnsi="Palatino"/>
          <w:sz w:val="26"/>
        </w:rPr>
        <w:t xml:space="preserve"> </w:t>
      </w:r>
      <w:r w:rsidR="000F711C" w:rsidRPr="000F711C">
        <w:rPr>
          <w:rFonts w:ascii="Palatino" w:hAnsi="Palatino"/>
          <w:sz w:val="26"/>
        </w:rPr>
        <w:t xml:space="preserve">The </w:t>
      </w:r>
      <w:proofErr w:type="spellStart"/>
      <w:r w:rsidR="000F711C" w:rsidRPr="000F711C">
        <w:rPr>
          <w:rFonts w:ascii="Palatino" w:hAnsi="Palatino"/>
          <w:sz w:val="26"/>
        </w:rPr>
        <w:t>PaleoLink</w:t>
      </w:r>
      <w:proofErr w:type="spellEnd"/>
      <w:r w:rsidR="000F711C" w:rsidRPr="000F711C">
        <w:rPr>
          <w:rFonts w:ascii="Palatino" w:hAnsi="Palatino"/>
          <w:sz w:val="26"/>
        </w:rPr>
        <w:t xml:space="preserve"> database allows users to specify search criteria and generate a dynamic list of links to </w:t>
      </w:r>
      <w:r w:rsidR="000F711C">
        <w:rPr>
          <w:rFonts w:ascii="Palatino" w:hAnsi="Palatino"/>
          <w:sz w:val="26"/>
        </w:rPr>
        <w:t>websites related to pal</w:t>
      </w:r>
      <w:r w:rsidR="00B07D64">
        <w:rPr>
          <w:rFonts w:ascii="Palatino" w:hAnsi="Palatino"/>
          <w:sz w:val="26"/>
        </w:rPr>
        <w:t>a</w:t>
      </w:r>
      <w:r w:rsidR="000F711C">
        <w:rPr>
          <w:rFonts w:ascii="Palatino" w:hAnsi="Palatino"/>
          <w:sz w:val="26"/>
        </w:rPr>
        <w:t xml:space="preserve">eontology.  </w:t>
      </w:r>
      <w:proofErr w:type="spellStart"/>
      <w:r w:rsidR="000F711C">
        <w:rPr>
          <w:rFonts w:ascii="Palatino" w:hAnsi="Palatino"/>
          <w:sz w:val="26"/>
        </w:rPr>
        <w:t>Palaeontologists</w:t>
      </w:r>
      <w:proofErr w:type="spellEnd"/>
      <w:r w:rsidR="000F711C">
        <w:rPr>
          <w:rFonts w:ascii="Palatino" w:hAnsi="Palatino"/>
          <w:sz w:val="26"/>
        </w:rPr>
        <w:t xml:space="preserve"> are likewise encourag</w:t>
      </w:r>
      <w:r w:rsidR="000F711C" w:rsidRPr="008E0D3E">
        <w:rPr>
          <w:rFonts w:ascii="Palatino" w:hAnsi="Palatino"/>
          <w:sz w:val="26"/>
        </w:rPr>
        <w:t>ed to s</w:t>
      </w:r>
      <w:r w:rsidR="000F711C">
        <w:rPr>
          <w:rFonts w:ascii="Palatino" w:hAnsi="Palatino"/>
          <w:sz w:val="26"/>
        </w:rPr>
        <w:t xml:space="preserve">ubmit information to this database or to verify and </w:t>
      </w:r>
    </w:p>
    <w:p w14:paraId="561DE446" w14:textId="2AA8127A" w:rsidR="000F711C" w:rsidRDefault="000F711C" w:rsidP="00B07D64">
      <w:pPr>
        <w:spacing w:line="360" w:lineRule="auto"/>
        <w:rPr>
          <w:rFonts w:ascii="Palatino" w:hAnsi="Palatino"/>
          <w:sz w:val="26"/>
        </w:rPr>
      </w:pPr>
      <w:proofErr w:type="gramStart"/>
      <w:r>
        <w:rPr>
          <w:rFonts w:ascii="Palatino" w:hAnsi="Palatino"/>
          <w:sz w:val="26"/>
        </w:rPr>
        <w:t>update</w:t>
      </w:r>
      <w:proofErr w:type="gramEnd"/>
      <w:r w:rsidRPr="008E0D3E">
        <w:rPr>
          <w:rFonts w:ascii="Palatino" w:hAnsi="Palatino"/>
          <w:sz w:val="26"/>
        </w:rPr>
        <w:t xml:space="preserve"> information</w:t>
      </w:r>
      <w:r>
        <w:rPr>
          <w:rFonts w:ascii="Palatino" w:hAnsi="Palatino"/>
          <w:sz w:val="26"/>
        </w:rPr>
        <w:t xml:space="preserve"> that is currently on record</w:t>
      </w:r>
      <w:r w:rsidRPr="008E0D3E">
        <w:rPr>
          <w:rFonts w:ascii="Palatino" w:hAnsi="Palatino"/>
          <w:sz w:val="26"/>
        </w:rPr>
        <w:t>.</w:t>
      </w:r>
    </w:p>
    <w:p w14:paraId="53CB4019" w14:textId="0D4386E2" w:rsidR="000F711C" w:rsidRDefault="000F711C" w:rsidP="00951CB7">
      <w:pPr>
        <w:rPr>
          <w:rFonts w:ascii="Palatino" w:hAnsi="Palatino"/>
          <w:sz w:val="26"/>
        </w:rPr>
      </w:pPr>
      <w:r>
        <w:rPr>
          <w:rFonts w:ascii="Palatino" w:hAnsi="Palatino"/>
          <w:sz w:val="26"/>
        </w:rPr>
        <w:t xml:space="preserve">The website also maintains links to </w:t>
      </w:r>
      <w:proofErr w:type="spellStart"/>
      <w:r w:rsidRPr="000F711C">
        <w:rPr>
          <w:rFonts w:ascii="Palatino" w:hAnsi="Palatino"/>
          <w:b/>
          <w:sz w:val="26"/>
        </w:rPr>
        <w:t>PaleoPortal</w:t>
      </w:r>
      <w:proofErr w:type="spellEnd"/>
      <w:r>
        <w:rPr>
          <w:rFonts w:ascii="Palatino" w:hAnsi="Palatino"/>
          <w:sz w:val="26"/>
        </w:rPr>
        <w:t xml:space="preserve">, </w:t>
      </w:r>
      <w:r w:rsidR="00B07D64">
        <w:rPr>
          <w:rFonts w:ascii="Palatino" w:hAnsi="Palatino"/>
          <w:sz w:val="26"/>
        </w:rPr>
        <w:t xml:space="preserve">the </w:t>
      </w:r>
      <w:proofErr w:type="spellStart"/>
      <w:r w:rsidR="00B07D64" w:rsidRPr="00B07D64">
        <w:rPr>
          <w:rFonts w:ascii="Palatino" w:hAnsi="Palatino"/>
          <w:b/>
          <w:sz w:val="26"/>
        </w:rPr>
        <w:t>Paleobiology</w:t>
      </w:r>
      <w:proofErr w:type="spellEnd"/>
      <w:r w:rsidR="00B07D64" w:rsidRPr="00B07D64">
        <w:rPr>
          <w:rFonts w:ascii="Palatino" w:hAnsi="Palatino"/>
          <w:b/>
          <w:sz w:val="26"/>
        </w:rPr>
        <w:t xml:space="preserve"> Database</w:t>
      </w:r>
      <w:r w:rsidR="00B07D64">
        <w:rPr>
          <w:rFonts w:ascii="Palatino" w:hAnsi="Palatino"/>
          <w:sz w:val="26"/>
        </w:rPr>
        <w:t xml:space="preserve">, and </w:t>
      </w:r>
      <w:r>
        <w:rPr>
          <w:rFonts w:ascii="Palatino" w:hAnsi="Palatino"/>
          <w:sz w:val="26"/>
        </w:rPr>
        <w:t xml:space="preserve">the </w:t>
      </w:r>
      <w:r w:rsidRPr="00B07D64">
        <w:rPr>
          <w:rFonts w:ascii="Palatino" w:hAnsi="Palatino"/>
          <w:b/>
          <w:sz w:val="26"/>
        </w:rPr>
        <w:t>Global Biodiversity</w:t>
      </w:r>
      <w:r w:rsidR="00B07D64" w:rsidRPr="00B07D64">
        <w:rPr>
          <w:rFonts w:ascii="Palatino" w:hAnsi="Palatino"/>
          <w:b/>
          <w:sz w:val="26"/>
        </w:rPr>
        <w:t xml:space="preserve"> Information Facility (GBIF)</w:t>
      </w:r>
      <w:r w:rsidRPr="00B07D64">
        <w:rPr>
          <w:rFonts w:ascii="Palatino" w:hAnsi="Palatino"/>
          <w:b/>
          <w:sz w:val="26"/>
        </w:rPr>
        <w:t>.</w:t>
      </w:r>
    </w:p>
    <w:p w14:paraId="0BDBBFC5" w14:textId="7AB1380D" w:rsidR="008E0D3E" w:rsidRPr="008E0D3E" w:rsidRDefault="008E0D3E" w:rsidP="008E0D3E">
      <w:pPr>
        <w:rPr>
          <w:rFonts w:ascii="Palatino" w:hAnsi="Palatino"/>
          <w:sz w:val="26"/>
        </w:rPr>
      </w:pPr>
    </w:p>
    <w:p w14:paraId="0858A350" w14:textId="1AB436C8" w:rsidR="008E0D3E" w:rsidRPr="00E67620" w:rsidRDefault="009E38E0" w:rsidP="009E38E0">
      <w:pPr>
        <w:spacing w:line="360" w:lineRule="auto"/>
        <w:rPr>
          <w:rFonts w:ascii="Palatino" w:hAnsi="Palatino"/>
          <w:b/>
          <w:sz w:val="26"/>
        </w:rPr>
      </w:pPr>
      <w:r w:rsidRPr="009E38E0">
        <w:rPr>
          <w:rFonts w:ascii="Palatino" w:hAnsi="Palatino"/>
          <w:b/>
          <w:sz w:val="26"/>
        </w:rPr>
        <w:t>PaleoParks: The Preservation and Conservation of Fossil Sites</w:t>
      </w:r>
    </w:p>
    <w:p w14:paraId="5D5CB872" w14:textId="77777777" w:rsidR="008C5877" w:rsidRDefault="00E67620" w:rsidP="00E67620">
      <w:pPr>
        <w:ind w:right="-90"/>
        <w:rPr>
          <w:rFonts w:ascii="Palatino" w:hAnsi="Palatino"/>
          <w:sz w:val="26"/>
        </w:rPr>
      </w:pPr>
      <w:r>
        <w:rPr>
          <w:rFonts w:ascii="Palatino" w:hAnsi="Palatino"/>
          <w:sz w:val="26"/>
        </w:rPr>
        <w:t>Development of an e</w:t>
      </w:r>
      <w:r w:rsidR="008E0D3E" w:rsidRPr="008E0D3E">
        <w:rPr>
          <w:rFonts w:ascii="Palatino" w:hAnsi="Palatino"/>
          <w:sz w:val="26"/>
        </w:rPr>
        <w:t>lectronic directory</w:t>
      </w:r>
      <w:r>
        <w:rPr>
          <w:rFonts w:ascii="Palatino" w:hAnsi="Palatino"/>
          <w:sz w:val="26"/>
        </w:rPr>
        <w:t xml:space="preserve"> of</w:t>
      </w:r>
      <w:r w:rsidR="008E0D3E" w:rsidRPr="008E0D3E">
        <w:rPr>
          <w:rFonts w:ascii="Palatino" w:hAnsi="Palatino"/>
          <w:sz w:val="26"/>
        </w:rPr>
        <w:t xml:space="preserve"> </w:t>
      </w:r>
      <w:r w:rsidRPr="00E67620">
        <w:rPr>
          <w:rFonts w:ascii="Palatino" w:hAnsi="Palatino"/>
          <w:sz w:val="26"/>
        </w:rPr>
        <w:t>important fo</w:t>
      </w:r>
      <w:r>
        <w:rPr>
          <w:rFonts w:ascii="Palatino" w:hAnsi="Palatino"/>
          <w:sz w:val="26"/>
        </w:rPr>
        <w:t xml:space="preserve">ssil sites around the world that are protected, </w:t>
      </w:r>
      <w:r w:rsidRPr="00E67620">
        <w:rPr>
          <w:rFonts w:ascii="Palatino" w:hAnsi="Palatino"/>
          <w:sz w:val="26"/>
        </w:rPr>
        <w:t>threatened</w:t>
      </w:r>
      <w:r>
        <w:rPr>
          <w:rFonts w:ascii="Palatino" w:hAnsi="Palatino"/>
          <w:sz w:val="26"/>
        </w:rPr>
        <w:t>, or endangere</w:t>
      </w:r>
      <w:r w:rsidR="00835BFC">
        <w:rPr>
          <w:rFonts w:ascii="Palatino" w:hAnsi="Palatino"/>
          <w:sz w:val="26"/>
        </w:rPr>
        <w:t xml:space="preserve">d was initiated by holding three </w:t>
      </w:r>
      <w:r w:rsidR="00835BFC">
        <w:rPr>
          <w:rFonts w:ascii="Palatino" w:hAnsi="Palatino"/>
          <w:sz w:val="26"/>
        </w:rPr>
        <w:lastRenderedPageBreak/>
        <w:t xml:space="preserve">workshops sponsored by IPA, at the </w:t>
      </w:r>
      <w:r w:rsidR="00835BFC" w:rsidRPr="00835BFC">
        <w:rPr>
          <w:rFonts w:ascii="Palatino" w:hAnsi="Palatino"/>
          <w:sz w:val="26"/>
        </w:rPr>
        <w:t>32nd International Geological Congress</w:t>
      </w:r>
      <w:r w:rsidR="00835BFC">
        <w:rPr>
          <w:rFonts w:ascii="Palatino" w:hAnsi="Palatino"/>
          <w:sz w:val="26"/>
        </w:rPr>
        <w:t xml:space="preserve"> in 2004, at IPC 2</w:t>
      </w:r>
      <w:r>
        <w:rPr>
          <w:rFonts w:ascii="Palatino" w:hAnsi="Palatino"/>
          <w:sz w:val="26"/>
        </w:rPr>
        <w:t xml:space="preserve"> </w:t>
      </w:r>
      <w:r w:rsidR="00835BFC">
        <w:rPr>
          <w:rFonts w:ascii="Palatino" w:hAnsi="Palatino"/>
          <w:sz w:val="26"/>
        </w:rPr>
        <w:t xml:space="preserve">in Beijing in 2006, </w:t>
      </w:r>
      <w:r>
        <w:rPr>
          <w:rFonts w:ascii="Palatino" w:hAnsi="Palatino"/>
          <w:sz w:val="26"/>
        </w:rPr>
        <w:t xml:space="preserve">and </w:t>
      </w:r>
      <w:r w:rsidR="00835BFC">
        <w:rPr>
          <w:rFonts w:ascii="Palatino" w:hAnsi="Palatino"/>
          <w:sz w:val="26"/>
        </w:rPr>
        <w:t>at the 33rd</w:t>
      </w:r>
      <w:r w:rsidR="00835BFC" w:rsidRPr="00835BFC">
        <w:rPr>
          <w:rFonts w:ascii="Palatino" w:hAnsi="Palatino"/>
          <w:sz w:val="26"/>
        </w:rPr>
        <w:t xml:space="preserve"> International Geological Congress</w:t>
      </w:r>
      <w:r w:rsidR="00835BFC">
        <w:rPr>
          <w:rFonts w:ascii="Palatino" w:hAnsi="Palatino"/>
          <w:sz w:val="26"/>
        </w:rPr>
        <w:t xml:space="preserve"> in 2008</w:t>
      </w:r>
      <w:r>
        <w:rPr>
          <w:rFonts w:ascii="Palatino" w:hAnsi="Palatino"/>
          <w:sz w:val="26"/>
        </w:rPr>
        <w:t xml:space="preserve">.  The objective of this enterprise, spearheaded by Dr. Jere Lipps, was to </w:t>
      </w:r>
      <w:r w:rsidRPr="00E67620">
        <w:rPr>
          <w:rFonts w:ascii="Palatino" w:hAnsi="Palatino"/>
          <w:sz w:val="26"/>
        </w:rPr>
        <w:t>create a searchable on-line database to be u</w:t>
      </w:r>
      <w:r>
        <w:rPr>
          <w:rFonts w:ascii="Palatino" w:hAnsi="Palatino"/>
          <w:sz w:val="26"/>
        </w:rPr>
        <w:t xml:space="preserve">sed for research, education, recreation, </w:t>
      </w:r>
    </w:p>
    <w:p w14:paraId="107A06F5" w14:textId="7264FFA4" w:rsidR="00E67620" w:rsidRDefault="00E67620" w:rsidP="008C5877">
      <w:pPr>
        <w:spacing w:line="360" w:lineRule="auto"/>
        <w:ind w:right="-90"/>
        <w:rPr>
          <w:rFonts w:ascii="Palatino" w:hAnsi="Palatino"/>
          <w:sz w:val="26"/>
        </w:rPr>
      </w:pPr>
      <w:proofErr w:type="gramStart"/>
      <w:r>
        <w:rPr>
          <w:rFonts w:ascii="Palatino" w:hAnsi="Palatino"/>
          <w:sz w:val="26"/>
        </w:rPr>
        <w:t>and</w:t>
      </w:r>
      <w:proofErr w:type="gramEnd"/>
      <w:r>
        <w:rPr>
          <w:rFonts w:ascii="Palatino" w:hAnsi="Palatino"/>
          <w:sz w:val="26"/>
        </w:rPr>
        <w:t xml:space="preserve"> especially to promote preservation of important sites.</w:t>
      </w:r>
    </w:p>
    <w:p w14:paraId="27B03163" w14:textId="77777777" w:rsidR="008C5877" w:rsidRDefault="00E67620" w:rsidP="009E38E0">
      <w:pPr>
        <w:ind w:right="-180"/>
        <w:rPr>
          <w:rFonts w:ascii="Palatino" w:hAnsi="Palatino"/>
          <w:sz w:val="26"/>
        </w:rPr>
      </w:pPr>
      <w:r>
        <w:rPr>
          <w:rFonts w:ascii="Palatino" w:hAnsi="Palatino"/>
          <w:sz w:val="26"/>
        </w:rPr>
        <w:t xml:space="preserve">By </w:t>
      </w:r>
      <w:r w:rsidR="00835BFC">
        <w:rPr>
          <w:rFonts w:ascii="Palatino" w:hAnsi="Palatino"/>
          <w:sz w:val="26"/>
        </w:rPr>
        <w:t xml:space="preserve">the time of the General Assembly of IPA in </w:t>
      </w:r>
      <w:r>
        <w:rPr>
          <w:rFonts w:ascii="Palatino" w:hAnsi="Palatino"/>
          <w:sz w:val="26"/>
        </w:rPr>
        <w:t>2010, records of 33 significant sites had been entered in the database.</w:t>
      </w:r>
      <w:r w:rsidR="00BA7448">
        <w:rPr>
          <w:rFonts w:ascii="Palatino" w:hAnsi="Palatino"/>
          <w:sz w:val="26"/>
        </w:rPr>
        <w:t xml:space="preserve">  In addition to this initial development on-line, an e-book, </w:t>
      </w:r>
      <w:r w:rsidR="00C014A5" w:rsidRPr="00C014A5">
        <w:rPr>
          <w:rFonts w:ascii="Palatino" w:hAnsi="Palatino"/>
          <w:i/>
          <w:sz w:val="26"/>
        </w:rPr>
        <w:t>PaleoParks – The P</w:t>
      </w:r>
      <w:r w:rsidR="00BA7448" w:rsidRPr="00C014A5">
        <w:rPr>
          <w:rFonts w:ascii="Palatino" w:hAnsi="Palatino"/>
          <w:i/>
          <w:sz w:val="26"/>
        </w:rPr>
        <w:t>rotect</w:t>
      </w:r>
      <w:r w:rsidR="00C014A5" w:rsidRPr="00C014A5">
        <w:rPr>
          <w:rFonts w:ascii="Palatino" w:hAnsi="Palatino"/>
          <w:i/>
          <w:sz w:val="26"/>
        </w:rPr>
        <w:t>ion and C</w:t>
      </w:r>
      <w:r w:rsidR="00BA7448" w:rsidRPr="00C014A5">
        <w:rPr>
          <w:rFonts w:ascii="Palatino" w:hAnsi="Palatino"/>
          <w:i/>
          <w:sz w:val="26"/>
        </w:rPr>
        <w:t xml:space="preserve">onservation </w:t>
      </w:r>
      <w:r w:rsidR="00C014A5" w:rsidRPr="00C014A5">
        <w:rPr>
          <w:rFonts w:ascii="Palatino" w:hAnsi="Palatino"/>
          <w:i/>
          <w:sz w:val="26"/>
        </w:rPr>
        <w:t>of Fossil Sites W</w:t>
      </w:r>
      <w:r w:rsidR="00BA7448" w:rsidRPr="00C014A5">
        <w:rPr>
          <w:rFonts w:ascii="Palatino" w:hAnsi="Palatino"/>
          <w:i/>
          <w:sz w:val="26"/>
        </w:rPr>
        <w:t>orldwide</w:t>
      </w:r>
      <w:r w:rsidR="00BA7448">
        <w:rPr>
          <w:rFonts w:ascii="Palatino" w:hAnsi="Palatino"/>
          <w:sz w:val="26"/>
        </w:rPr>
        <w:t>, edited by J.H. Lipps and B.R.C. Granier (</w:t>
      </w:r>
      <w:r w:rsidR="00BA7448" w:rsidRPr="00BA7448">
        <w:rPr>
          <w:rFonts w:ascii="Palatino" w:hAnsi="Palatino"/>
          <w:i/>
          <w:sz w:val="26"/>
        </w:rPr>
        <w:t xml:space="preserve">Carnets de </w:t>
      </w:r>
      <w:proofErr w:type="spellStart"/>
      <w:r w:rsidR="00BA7448" w:rsidRPr="00BA7448">
        <w:rPr>
          <w:rFonts w:ascii="Palatino" w:hAnsi="Palatino"/>
          <w:i/>
          <w:sz w:val="26"/>
        </w:rPr>
        <w:t>Géologie</w:t>
      </w:r>
      <w:proofErr w:type="spellEnd"/>
      <w:r w:rsidR="00BA7448" w:rsidRPr="00BA7448">
        <w:rPr>
          <w:rFonts w:ascii="Palatino" w:hAnsi="Palatino"/>
          <w:i/>
          <w:sz w:val="26"/>
        </w:rPr>
        <w:t xml:space="preserve"> / Notebooks on Geology</w:t>
      </w:r>
      <w:r w:rsidR="00BA7448" w:rsidRPr="00BA7448">
        <w:rPr>
          <w:rFonts w:ascii="Palatino" w:hAnsi="Palatino"/>
          <w:sz w:val="26"/>
        </w:rPr>
        <w:t>: Book 2009/03</w:t>
      </w:r>
      <w:r w:rsidR="00C014A5">
        <w:rPr>
          <w:rFonts w:ascii="Palatino" w:hAnsi="Palatino"/>
          <w:sz w:val="26"/>
        </w:rPr>
        <w:t>) had been published in 2009.  This book provides detailed accounts of efforts to conserve palaeontological localities and terrains in nine different countries, as well as articles of more general scope, based on presentations at t</w:t>
      </w:r>
      <w:r w:rsidR="00E85D18">
        <w:rPr>
          <w:rFonts w:ascii="Palatino" w:hAnsi="Palatino"/>
          <w:sz w:val="26"/>
        </w:rPr>
        <w:t>he preceding workshops.  Since 2</w:t>
      </w:r>
      <w:r w:rsidR="00775ACC">
        <w:rPr>
          <w:rFonts w:ascii="Palatino" w:hAnsi="Palatino"/>
          <w:sz w:val="26"/>
        </w:rPr>
        <w:t>010, records of four more localities have been adde</w:t>
      </w:r>
      <w:r w:rsidR="009D36FA">
        <w:rPr>
          <w:rFonts w:ascii="Palatino" w:hAnsi="Palatino"/>
          <w:sz w:val="26"/>
        </w:rPr>
        <w:t>d to the database.  These include a park proposed to protect the</w:t>
      </w:r>
      <w:r w:rsidR="00775ACC">
        <w:rPr>
          <w:rFonts w:ascii="Palatino" w:hAnsi="Palatino"/>
          <w:sz w:val="26"/>
        </w:rPr>
        <w:t xml:space="preserve"> </w:t>
      </w:r>
      <w:proofErr w:type="spellStart"/>
      <w:r w:rsidR="00775ACC" w:rsidRPr="00775ACC">
        <w:rPr>
          <w:rFonts w:ascii="Palatino" w:hAnsi="Palatino"/>
          <w:sz w:val="26"/>
        </w:rPr>
        <w:t>Rajmahal</w:t>
      </w:r>
      <w:proofErr w:type="spellEnd"/>
      <w:r w:rsidR="00775ACC" w:rsidRPr="00775ACC">
        <w:rPr>
          <w:rFonts w:ascii="Palatino" w:hAnsi="Palatino"/>
          <w:sz w:val="26"/>
        </w:rPr>
        <w:t xml:space="preserve"> Hills</w:t>
      </w:r>
      <w:r w:rsidR="00775ACC">
        <w:rPr>
          <w:rFonts w:ascii="Palatino" w:hAnsi="Palatino"/>
          <w:sz w:val="26"/>
        </w:rPr>
        <w:t xml:space="preserve"> </w:t>
      </w:r>
      <w:proofErr w:type="spellStart"/>
      <w:r w:rsidR="00775ACC">
        <w:rPr>
          <w:rFonts w:ascii="Palatino" w:hAnsi="Palatino"/>
          <w:sz w:val="26"/>
        </w:rPr>
        <w:t>palaeobotanical</w:t>
      </w:r>
      <w:proofErr w:type="spellEnd"/>
      <w:r w:rsidR="00775ACC">
        <w:rPr>
          <w:rFonts w:ascii="Palatino" w:hAnsi="Palatino"/>
          <w:sz w:val="26"/>
        </w:rPr>
        <w:t xml:space="preserve"> site </w:t>
      </w:r>
      <w:r w:rsidR="009D36FA">
        <w:rPr>
          <w:rFonts w:ascii="Palatino" w:hAnsi="Palatino"/>
          <w:sz w:val="26"/>
        </w:rPr>
        <w:t xml:space="preserve">(important for rare Jurassic </w:t>
      </w:r>
      <w:proofErr w:type="spellStart"/>
      <w:r w:rsidR="009D36FA" w:rsidRPr="009D36FA">
        <w:rPr>
          <w:rFonts w:ascii="Palatino" w:hAnsi="Palatino"/>
          <w:sz w:val="26"/>
        </w:rPr>
        <w:t>Pentoxylales</w:t>
      </w:r>
      <w:proofErr w:type="spellEnd"/>
      <w:r w:rsidR="009D36FA">
        <w:rPr>
          <w:rFonts w:ascii="Palatino" w:hAnsi="Palatino"/>
          <w:sz w:val="26"/>
        </w:rPr>
        <w:t xml:space="preserve"> in particular) </w:t>
      </w:r>
      <w:r w:rsidR="00775ACC">
        <w:rPr>
          <w:rFonts w:ascii="Palatino" w:hAnsi="Palatino"/>
          <w:sz w:val="26"/>
        </w:rPr>
        <w:t>in Jharkhand S</w:t>
      </w:r>
      <w:r w:rsidR="00775ACC" w:rsidRPr="00775ACC">
        <w:rPr>
          <w:rFonts w:ascii="Palatino" w:hAnsi="Palatino"/>
          <w:sz w:val="26"/>
        </w:rPr>
        <w:t>tate, India</w:t>
      </w:r>
      <w:r w:rsidR="009D36FA">
        <w:rPr>
          <w:rFonts w:ascii="Palatino" w:hAnsi="Palatino"/>
          <w:sz w:val="26"/>
        </w:rPr>
        <w:t>, and the Santa Elena Peninsula in Ecuador, famous for i</w:t>
      </w:r>
      <w:r w:rsidR="009E38E0">
        <w:rPr>
          <w:rFonts w:ascii="Palatino" w:hAnsi="Palatino"/>
          <w:sz w:val="26"/>
        </w:rPr>
        <w:t>ts Pleistocene mammal megafauna.  Both of these sites</w:t>
      </w:r>
      <w:r w:rsidR="009D36FA">
        <w:rPr>
          <w:rFonts w:ascii="Palatino" w:hAnsi="Palatino"/>
          <w:sz w:val="26"/>
        </w:rPr>
        <w:t xml:space="preserve"> </w:t>
      </w:r>
      <w:r w:rsidR="009E38E0">
        <w:rPr>
          <w:rFonts w:ascii="Palatino" w:hAnsi="Palatino"/>
          <w:sz w:val="26"/>
        </w:rPr>
        <w:t xml:space="preserve">are critically endangered by </w:t>
      </w:r>
    </w:p>
    <w:p w14:paraId="08DA4E6B" w14:textId="5B0E4FA6" w:rsidR="00C36FD0" w:rsidRDefault="009E38E0" w:rsidP="008C5877">
      <w:pPr>
        <w:spacing w:line="360" w:lineRule="auto"/>
        <w:ind w:right="-180"/>
        <w:rPr>
          <w:rFonts w:ascii="Palatino" w:hAnsi="Palatino"/>
          <w:sz w:val="26"/>
        </w:rPr>
      </w:pPr>
      <w:proofErr w:type="gramStart"/>
      <w:r>
        <w:rPr>
          <w:rFonts w:ascii="Palatino" w:hAnsi="Palatino"/>
          <w:sz w:val="26"/>
        </w:rPr>
        <w:t>commercial</w:t>
      </w:r>
      <w:proofErr w:type="gramEnd"/>
      <w:r>
        <w:rPr>
          <w:rFonts w:ascii="Palatino" w:hAnsi="Palatino"/>
          <w:sz w:val="26"/>
        </w:rPr>
        <w:t xml:space="preserve"> and other development.</w:t>
      </w:r>
    </w:p>
    <w:p w14:paraId="2BDF1711" w14:textId="77777777" w:rsidR="008C5877" w:rsidRDefault="00C36FD0" w:rsidP="00976831">
      <w:pPr>
        <w:ind w:right="-180"/>
        <w:rPr>
          <w:rFonts w:ascii="Palatino" w:hAnsi="Palatino"/>
          <w:sz w:val="26"/>
        </w:rPr>
      </w:pPr>
      <w:r w:rsidRPr="00C36FD0">
        <w:rPr>
          <w:rFonts w:ascii="Palatino" w:hAnsi="Palatino"/>
          <w:sz w:val="26"/>
        </w:rPr>
        <w:t>In July 2011, Jere Lipps visited the island of Santa Maria in the Azores</w:t>
      </w:r>
      <w:r>
        <w:rPr>
          <w:rFonts w:ascii="Palatino" w:hAnsi="Palatino"/>
          <w:sz w:val="26"/>
        </w:rPr>
        <w:t>,</w:t>
      </w:r>
      <w:r w:rsidRPr="00C36FD0">
        <w:rPr>
          <w:rFonts w:ascii="Palatino" w:hAnsi="Palatino"/>
          <w:sz w:val="26"/>
        </w:rPr>
        <w:t xml:space="preserve"> a</w:t>
      </w:r>
      <w:r w:rsidR="00976831">
        <w:rPr>
          <w:rFonts w:ascii="Palatino" w:hAnsi="Palatino"/>
          <w:sz w:val="26"/>
        </w:rPr>
        <w:t xml:space="preserve">t the invitation of Professor </w:t>
      </w:r>
      <w:proofErr w:type="spellStart"/>
      <w:r w:rsidR="00976831">
        <w:rPr>
          <w:rFonts w:ascii="Palatino" w:hAnsi="Palatino"/>
          <w:sz w:val="26"/>
        </w:rPr>
        <w:t>Sérgio</w:t>
      </w:r>
      <w:proofErr w:type="spellEnd"/>
      <w:r w:rsidR="00976831">
        <w:rPr>
          <w:rFonts w:ascii="Palatino" w:hAnsi="Palatino"/>
          <w:sz w:val="26"/>
        </w:rPr>
        <w:t xml:space="preserve"> Á</w:t>
      </w:r>
      <w:r w:rsidRPr="00C36FD0">
        <w:rPr>
          <w:rFonts w:ascii="Palatino" w:hAnsi="Palatino"/>
          <w:sz w:val="26"/>
        </w:rPr>
        <w:t xml:space="preserve">vila of the </w:t>
      </w:r>
      <w:r w:rsidR="00976831">
        <w:rPr>
          <w:rFonts w:ascii="Palatino" w:hAnsi="Palatino"/>
          <w:sz w:val="26"/>
        </w:rPr>
        <w:t>University of the Azores</w:t>
      </w:r>
      <w:r>
        <w:rPr>
          <w:rFonts w:ascii="Palatino" w:hAnsi="Palatino"/>
          <w:sz w:val="26"/>
        </w:rPr>
        <w:t>,</w:t>
      </w:r>
      <w:r w:rsidRPr="00C36FD0">
        <w:rPr>
          <w:rFonts w:ascii="Palatino" w:hAnsi="Palatino"/>
          <w:sz w:val="26"/>
        </w:rPr>
        <w:t xml:space="preserve"> to examine fossil localities ranging in age from Miocene to Pleistocene. </w:t>
      </w:r>
      <w:r>
        <w:rPr>
          <w:rFonts w:ascii="Palatino" w:hAnsi="Palatino"/>
          <w:sz w:val="26"/>
        </w:rPr>
        <w:t>They</w:t>
      </w:r>
      <w:r w:rsidRPr="00C36FD0">
        <w:rPr>
          <w:rFonts w:ascii="Palatino" w:hAnsi="Palatino"/>
          <w:sz w:val="26"/>
        </w:rPr>
        <w:t xml:space="preserve"> agreed that the island as a whole </w:t>
      </w:r>
      <w:r>
        <w:rPr>
          <w:rFonts w:ascii="Palatino" w:hAnsi="Palatino"/>
          <w:sz w:val="26"/>
        </w:rPr>
        <w:t>should be designated</w:t>
      </w:r>
      <w:r w:rsidRPr="00C36FD0">
        <w:rPr>
          <w:rFonts w:ascii="Palatino" w:hAnsi="Palatino"/>
          <w:sz w:val="26"/>
        </w:rPr>
        <w:t xml:space="preserve"> as a PaleoPark.</w:t>
      </w:r>
      <w:r>
        <w:rPr>
          <w:rFonts w:ascii="Palatino" w:hAnsi="Palatino"/>
          <w:sz w:val="26"/>
        </w:rPr>
        <w:t xml:space="preserve">  Santa Maria is noteworthy for its fossil </w:t>
      </w:r>
      <w:r w:rsidRPr="00C36FD0">
        <w:rPr>
          <w:rFonts w:ascii="Palatino" w:hAnsi="Palatino"/>
          <w:sz w:val="26"/>
        </w:rPr>
        <w:t>whales, marine invertebrates, microfossils and algae</w:t>
      </w:r>
      <w:r>
        <w:rPr>
          <w:rFonts w:ascii="Palatino" w:hAnsi="Palatino"/>
          <w:sz w:val="26"/>
        </w:rPr>
        <w:t xml:space="preserve">.  </w:t>
      </w:r>
      <w:r w:rsidR="00976831">
        <w:rPr>
          <w:rFonts w:ascii="Palatino" w:hAnsi="Palatino"/>
          <w:sz w:val="26"/>
        </w:rPr>
        <w:t xml:space="preserve">In 2012, </w:t>
      </w:r>
      <w:proofErr w:type="spellStart"/>
      <w:r w:rsidR="00976831">
        <w:rPr>
          <w:rFonts w:ascii="Palatino" w:hAnsi="Palatino"/>
          <w:sz w:val="26"/>
        </w:rPr>
        <w:t>Sérgio</w:t>
      </w:r>
      <w:proofErr w:type="spellEnd"/>
      <w:r w:rsidR="00976831">
        <w:rPr>
          <w:rFonts w:ascii="Palatino" w:hAnsi="Palatino"/>
          <w:sz w:val="26"/>
        </w:rPr>
        <w:t xml:space="preserve"> </w:t>
      </w:r>
    </w:p>
    <w:p w14:paraId="2FCE7309" w14:textId="02F4216C" w:rsidR="00976831" w:rsidRDefault="00976831" w:rsidP="008C5877">
      <w:pPr>
        <w:spacing w:line="360" w:lineRule="auto"/>
        <w:ind w:right="-180"/>
        <w:rPr>
          <w:rFonts w:ascii="Palatino" w:hAnsi="Palatino"/>
          <w:sz w:val="26"/>
        </w:rPr>
      </w:pPr>
      <w:r>
        <w:rPr>
          <w:rFonts w:ascii="Palatino" w:hAnsi="Palatino"/>
          <w:sz w:val="26"/>
        </w:rPr>
        <w:t xml:space="preserve">Ávila published a book on the proposed park:   </w:t>
      </w:r>
    </w:p>
    <w:p w14:paraId="1E1FE0B6" w14:textId="54FC58EB" w:rsidR="00976831" w:rsidRDefault="00976831" w:rsidP="00976831">
      <w:pPr>
        <w:ind w:left="720" w:right="-180"/>
        <w:rPr>
          <w:rFonts w:ascii="Palatino" w:hAnsi="Palatino"/>
        </w:rPr>
      </w:pPr>
      <w:r>
        <w:rPr>
          <w:rFonts w:ascii="Palatino" w:hAnsi="Palatino"/>
        </w:rPr>
        <w:t xml:space="preserve">Ávila, </w:t>
      </w:r>
      <w:proofErr w:type="spellStart"/>
      <w:r>
        <w:rPr>
          <w:rFonts w:ascii="Palatino" w:hAnsi="Palatino"/>
        </w:rPr>
        <w:t>Sé</w:t>
      </w:r>
      <w:r w:rsidRPr="00976831">
        <w:rPr>
          <w:rFonts w:ascii="Palatino" w:hAnsi="Palatino"/>
        </w:rPr>
        <w:t>rgio</w:t>
      </w:r>
      <w:proofErr w:type="spellEnd"/>
      <w:r w:rsidRPr="00976831">
        <w:rPr>
          <w:rFonts w:ascii="Palatino" w:hAnsi="Palatino"/>
        </w:rPr>
        <w:t xml:space="preserve">, and Rodrigues, Jose Antonio.  2012.  PaleoPark Santa Maria.  </w:t>
      </w:r>
    </w:p>
    <w:p w14:paraId="07A3F0FD" w14:textId="6A883730" w:rsidR="00976831" w:rsidRPr="00976831" w:rsidRDefault="00D213CB" w:rsidP="00976831">
      <w:pPr>
        <w:ind w:left="720" w:right="-180"/>
        <w:rPr>
          <w:rFonts w:ascii="Palatino" w:hAnsi="Palatino"/>
          <w:sz w:val="26"/>
        </w:rPr>
      </w:pPr>
      <w:proofErr w:type="spellStart"/>
      <w:r>
        <w:rPr>
          <w:rFonts w:ascii="Palatino" w:hAnsi="Palatino"/>
        </w:rPr>
        <w:t>Letras</w:t>
      </w:r>
      <w:proofErr w:type="spellEnd"/>
      <w:r>
        <w:rPr>
          <w:rFonts w:ascii="Palatino" w:hAnsi="Palatino"/>
        </w:rPr>
        <w:t xml:space="preserve"> </w:t>
      </w:r>
      <w:proofErr w:type="spellStart"/>
      <w:r>
        <w:rPr>
          <w:rFonts w:ascii="Palatino" w:hAnsi="Palatino"/>
        </w:rPr>
        <w:t>Lavadas</w:t>
      </w:r>
      <w:proofErr w:type="spellEnd"/>
      <w:r>
        <w:rPr>
          <w:rFonts w:ascii="Palatino" w:hAnsi="Palatino"/>
        </w:rPr>
        <w:t xml:space="preserve"> </w:t>
      </w:r>
      <w:proofErr w:type="spellStart"/>
      <w:r>
        <w:rPr>
          <w:rFonts w:ascii="Palatino" w:hAnsi="Palatino"/>
        </w:rPr>
        <w:t>Édiç</w:t>
      </w:r>
      <w:r w:rsidR="00976831" w:rsidRPr="00976831">
        <w:rPr>
          <w:rFonts w:ascii="Palatino" w:hAnsi="Palatino"/>
        </w:rPr>
        <w:t>oes</w:t>
      </w:r>
      <w:proofErr w:type="spellEnd"/>
      <w:r w:rsidR="00976831" w:rsidRPr="00976831">
        <w:rPr>
          <w:rFonts w:ascii="Palatino" w:hAnsi="Palatino"/>
        </w:rPr>
        <w:t>.  Azores, Portugal.  120 pp</w:t>
      </w:r>
      <w:r w:rsidR="00976831" w:rsidRPr="00976831">
        <w:rPr>
          <w:rFonts w:ascii="Palatino" w:hAnsi="Palatino"/>
          <w:sz w:val="26"/>
        </w:rPr>
        <w:t>.</w:t>
      </w:r>
    </w:p>
    <w:p w14:paraId="65235626" w14:textId="2D685F6C" w:rsidR="00976831" w:rsidRDefault="00976831" w:rsidP="009E38E0">
      <w:pPr>
        <w:ind w:right="-180"/>
        <w:rPr>
          <w:rFonts w:ascii="Palatino" w:hAnsi="Palatino"/>
          <w:sz w:val="26"/>
        </w:rPr>
      </w:pPr>
    </w:p>
    <w:p w14:paraId="5FBA26B7" w14:textId="77777777" w:rsidR="00976831" w:rsidRDefault="00976831" w:rsidP="009E38E0">
      <w:pPr>
        <w:ind w:right="-180"/>
        <w:rPr>
          <w:rFonts w:ascii="Palatino" w:hAnsi="Palatino"/>
          <w:sz w:val="26"/>
        </w:rPr>
      </w:pPr>
    </w:p>
    <w:p w14:paraId="5EFE1EF9" w14:textId="77777777" w:rsidR="008C5877" w:rsidRDefault="00C36FD0" w:rsidP="00D213CB">
      <w:pPr>
        <w:ind w:right="-180"/>
        <w:rPr>
          <w:rFonts w:ascii="Palatino" w:hAnsi="Palatino"/>
          <w:sz w:val="26"/>
        </w:rPr>
      </w:pPr>
      <w:r>
        <w:rPr>
          <w:rFonts w:ascii="Palatino" w:hAnsi="Palatino"/>
          <w:sz w:val="26"/>
        </w:rPr>
        <w:t xml:space="preserve">In late 2013, President Michael Benton received a request from Sergio Avila for a letter of support for a proposal to be submitted to the </w:t>
      </w:r>
      <w:r w:rsidRPr="00C36FD0">
        <w:rPr>
          <w:rFonts w:ascii="Palatino" w:hAnsi="Palatino"/>
          <w:sz w:val="26"/>
        </w:rPr>
        <w:t>Gover</w:t>
      </w:r>
      <w:r w:rsidR="0097052A">
        <w:rPr>
          <w:rFonts w:ascii="Palatino" w:hAnsi="Palatino"/>
          <w:sz w:val="26"/>
        </w:rPr>
        <w:t xml:space="preserve">nment of the Azores to </w:t>
      </w:r>
      <w:r w:rsidRPr="00C36FD0">
        <w:rPr>
          <w:rFonts w:ascii="Palatino" w:hAnsi="Palatino"/>
          <w:sz w:val="26"/>
        </w:rPr>
        <w:t>designate the entire island of Santa Maria a</w:t>
      </w:r>
      <w:r w:rsidR="0097052A">
        <w:rPr>
          <w:rFonts w:ascii="Palatino" w:hAnsi="Palatino"/>
          <w:sz w:val="26"/>
        </w:rPr>
        <w:t xml:space="preserve">s a </w:t>
      </w:r>
      <w:proofErr w:type="spellStart"/>
      <w:r w:rsidR="0097052A">
        <w:rPr>
          <w:rFonts w:ascii="Palatino" w:hAnsi="Palatino"/>
          <w:sz w:val="26"/>
        </w:rPr>
        <w:t>PalaeoPark</w:t>
      </w:r>
      <w:proofErr w:type="spellEnd"/>
      <w:r w:rsidR="0097052A">
        <w:rPr>
          <w:rFonts w:ascii="Palatino" w:hAnsi="Palatino"/>
          <w:sz w:val="26"/>
        </w:rPr>
        <w:t xml:space="preserve"> (comparable to UNESCO’s Biosphere Reserves) that would be formally recognized by the International Palaeontological Association.  President Benton wrote and transmitted a letter</w:t>
      </w:r>
      <w:r w:rsidR="00B35F39">
        <w:rPr>
          <w:rFonts w:ascii="Palatino" w:hAnsi="Palatino"/>
          <w:sz w:val="26"/>
        </w:rPr>
        <w:t xml:space="preserve"> to Professor Avila,</w:t>
      </w:r>
      <w:r w:rsidR="0097052A">
        <w:rPr>
          <w:rFonts w:ascii="Palatino" w:hAnsi="Palatino"/>
          <w:sz w:val="26"/>
        </w:rPr>
        <w:t xml:space="preserve"> supporting this proposal in full, in January, 2014.</w:t>
      </w:r>
      <w:r w:rsidR="00D213CB">
        <w:rPr>
          <w:rFonts w:ascii="Palatino" w:hAnsi="Palatino"/>
          <w:sz w:val="26"/>
        </w:rPr>
        <w:t xml:space="preserve">  Construction of a "Casa dos </w:t>
      </w:r>
      <w:proofErr w:type="spellStart"/>
      <w:r w:rsidR="00D213CB">
        <w:rPr>
          <w:rFonts w:ascii="Palatino" w:hAnsi="Palatino"/>
          <w:sz w:val="26"/>
        </w:rPr>
        <w:t>Fósseis</w:t>
      </w:r>
      <w:proofErr w:type="spellEnd"/>
      <w:r w:rsidR="00D213CB">
        <w:rPr>
          <w:rFonts w:ascii="Palatino" w:hAnsi="Palatino"/>
          <w:sz w:val="26"/>
        </w:rPr>
        <w:t>" of</w:t>
      </w:r>
      <w:r w:rsidR="00D213CB" w:rsidRPr="00D213CB">
        <w:rPr>
          <w:rFonts w:ascii="Palatino" w:hAnsi="Palatino"/>
          <w:sz w:val="26"/>
        </w:rPr>
        <w:t xml:space="preserve"> Santa Maria</w:t>
      </w:r>
      <w:r w:rsidR="00D213CB">
        <w:rPr>
          <w:rFonts w:ascii="Palatino" w:hAnsi="Palatino"/>
          <w:sz w:val="26"/>
        </w:rPr>
        <w:t xml:space="preserve"> has been authorized, </w:t>
      </w:r>
    </w:p>
    <w:p w14:paraId="01AC2B9F" w14:textId="77777777" w:rsidR="008C5877" w:rsidRDefault="00D213CB" w:rsidP="00D213CB">
      <w:pPr>
        <w:ind w:right="-180"/>
        <w:rPr>
          <w:rFonts w:ascii="Palatino" w:hAnsi="Palatino"/>
          <w:sz w:val="26"/>
        </w:rPr>
      </w:pPr>
      <w:proofErr w:type="gramStart"/>
      <w:r>
        <w:rPr>
          <w:rFonts w:ascii="Palatino" w:hAnsi="Palatino"/>
          <w:sz w:val="26"/>
        </w:rPr>
        <w:t>with</w:t>
      </w:r>
      <w:proofErr w:type="gramEnd"/>
      <w:r>
        <w:rPr>
          <w:rFonts w:ascii="Palatino" w:hAnsi="Palatino"/>
          <w:sz w:val="26"/>
        </w:rPr>
        <w:t xml:space="preserve"> substantial funding from the </w:t>
      </w:r>
      <w:proofErr w:type="spellStart"/>
      <w:r w:rsidRPr="00D213CB">
        <w:rPr>
          <w:rFonts w:ascii="Palatino" w:hAnsi="Palatino"/>
          <w:sz w:val="26"/>
        </w:rPr>
        <w:t>Secretaria</w:t>
      </w:r>
      <w:proofErr w:type="spellEnd"/>
      <w:r w:rsidRPr="00D213CB">
        <w:rPr>
          <w:rFonts w:ascii="Palatino" w:hAnsi="Palatino"/>
          <w:sz w:val="26"/>
        </w:rPr>
        <w:t xml:space="preserve"> Regional do </w:t>
      </w:r>
      <w:proofErr w:type="spellStart"/>
      <w:r w:rsidRPr="00D213CB">
        <w:rPr>
          <w:rFonts w:ascii="Palatino" w:hAnsi="Palatino"/>
          <w:sz w:val="26"/>
        </w:rPr>
        <w:t>Ambiente</w:t>
      </w:r>
      <w:proofErr w:type="spellEnd"/>
      <w:r w:rsidRPr="00D213CB">
        <w:rPr>
          <w:rFonts w:ascii="Palatino" w:hAnsi="Palatino"/>
          <w:sz w:val="26"/>
        </w:rPr>
        <w:t xml:space="preserve"> e dos </w:t>
      </w:r>
      <w:proofErr w:type="spellStart"/>
      <w:r w:rsidRPr="00D213CB">
        <w:rPr>
          <w:rFonts w:ascii="Palatino" w:hAnsi="Palatino"/>
          <w:sz w:val="26"/>
        </w:rPr>
        <w:t>Recursos</w:t>
      </w:r>
      <w:proofErr w:type="spellEnd"/>
      <w:r w:rsidRPr="00D213CB">
        <w:rPr>
          <w:rFonts w:ascii="Palatino" w:hAnsi="Palatino"/>
          <w:sz w:val="26"/>
        </w:rPr>
        <w:t xml:space="preserve"> </w:t>
      </w:r>
    </w:p>
    <w:p w14:paraId="0617ACC7" w14:textId="45122FE7" w:rsidR="008C5877" w:rsidRDefault="00D213CB" w:rsidP="008C5877">
      <w:pPr>
        <w:spacing w:line="360" w:lineRule="auto"/>
        <w:ind w:right="-180"/>
        <w:rPr>
          <w:rFonts w:ascii="Palatino" w:hAnsi="Palatino"/>
          <w:sz w:val="26"/>
        </w:rPr>
      </w:pPr>
      <w:proofErr w:type="spellStart"/>
      <w:r w:rsidRPr="00D213CB">
        <w:rPr>
          <w:rFonts w:ascii="Palatino" w:hAnsi="Palatino"/>
          <w:sz w:val="26"/>
        </w:rPr>
        <w:t>Naturais</w:t>
      </w:r>
      <w:proofErr w:type="spellEnd"/>
      <w:r>
        <w:rPr>
          <w:rFonts w:ascii="Palatino" w:hAnsi="Palatino"/>
          <w:sz w:val="26"/>
        </w:rPr>
        <w:t>, Madeira.  Formal g</w:t>
      </w:r>
      <w:r w:rsidR="008C5877">
        <w:rPr>
          <w:rFonts w:ascii="Palatino" w:hAnsi="Palatino"/>
          <w:sz w:val="26"/>
        </w:rPr>
        <w:t>overnmental designation of the PaleoP</w:t>
      </w:r>
      <w:r>
        <w:rPr>
          <w:rFonts w:ascii="Palatino" w:hAnsi="Palatino"/>
          <w:sz w:val="26"/>
        </w:rPr>
        <w:t>ark is pending.</w:t>
      </w:r>
    </w:p>
    <w:p w14:paraId="1C92AB4B" w14:textId="555152B7" w:rsidR="001303E1" w:rsidRPr="00D213CB" w:rsidRDefault="001303E1" w:rsidP="00D213CB">
      <w:pPr>
        <w:ind w:right="-180"/>
        <w:rPr>
          <w:rFonts w:ascii="Palatino" w:hAnsi="Palatino"/>
          <w:sz w:val="26"/>
        </w:rPr>
      </w:pPr>
      <w:r>
        <w:rPr>
          <w:rFonts w:ascii="Palatino" w:hAnsi="Palatino"/>
          <w:sz w:val="26"/>
        </w:rPr>
        <w:t>Commitments have been made to contribute chapters to a second e-book</w:t>
      </w:r>
      <w:r w:rsidR="008C5877">
        <w:rPr>
          <w:rFonts w:ascii="Palatino" w:hAnsi="Palatino"/>
          <w:sz w:val="26"/>
        </w:rPr>
        <w:t xml:space="preserve"> reporting on PaleoParks, including some based on presentations given at the last workshop.  This project has been delayed, but it is still expected to move forward.</w:t>
      </w:r>
    </w:p>
    <w:p w14:paraId="02167E88" w14:textId="77777777" w:rsidR="00E35BA0" w:rsidRDefault="00E35BA0" w:rsidP="00E35BA0">
      <w:pPr>
        <w:rPr>
          <w:rFonts w:ascii="Palatino" w:hAnsi="Palatino"/>
          <w:sz w:val="26"/>
        </w:rPr>
      </w:pPr>
    </w:p>
    <w:p w14:paraId="32B0EBF7" w14:textId="03492C77" w:rsidR="00E35BA0" w:rsidRPr="00E35BA0" w:rsidRDefault="00E35BA0" w:rsidP="00E35BA0">
      <w:pPr>
        <w:spacing w:line="360" w:lineRule="auto"/>
        <w:rPr>
          <w:rFonts w:ascii="Palatino" w:hAnsi="Palatino"/>
          <w:b/>
          <w:sz w:val="26"/>
        </w:rPr>
      </w:pPr>
      <w:r w:rsidRPr="00E35BA0">
        <w:rPr>
          <w:rFonts w:ascii="Palatino" w:hAnsi="Palatino"/>
          <w:b/>
          <w:sz w:val="26"/>
        </w:rPr>
        <w:t>The IPA logo</w:t>
      </w:r>
      <w:r>
        <w:rPr>
          <w:rFonts w:ascii="Palatino" w:hAnsi="Palatino"/>
          <w:b/>
          <w:sz w:val="26"/>
        </w:rPr>
        <w:t xml:space="preserve"> and its Use</w:t>
      </w:r>
    </w:p>
    <w:p w14:paraId="51BA34B0" w14:textId="28B622B9" w:rsidR="00E35BA0" w:rsidRDefault="00E35BA0" w:rsidP="00E35BA0">
      <w:pPr>
        <w:rPr>
          <w:rFonts w:ascii="Palatino" w:hAnsi="Palatino"/>
          <w:sz w:val="26"/>
        </w:rPr>
      </w:pPr>
      <w:r>
        <w:rPr>
          <w:rFonts w:ascii="Palatino" w:hAnsi="Palatino"/>
          <w:sz w:val="26"/>
        </w:rPr>
        <w:lastRenderedPageBreak/>
        <w:t>T</w:t>
      </w:r>
      <w:r w:rsidRPr="00E35BA0">
        <w:rPr>
          <w:rFonts w:ascii="Palatino" w:hAnsi="Palatino"/>
          <w:sz w:val="26"/>
        </w:rPr>
        <w:t xml:space="preserve">he IPA logo </w:t>
      </w:r>
      <w:r>
        <w:rPr>
          <w:rFonts w:ascii="Palatino" w:hAnsi="Palatino"/>
          <w:sz w:val="26"/>
        </w:rPr>
        <w:t>is available in two forms</w:t>
      </w:r>
      <w:r w:rsidRPr="00E35BA0">
        <w:rPr>
          <w:rFonts w:ascii="Palatino" w:hAnsi="Palatino"/>
          <w:sz w:val="26"/>
        </w:rPr>
        <w:t xml:space="preserve"> a</w:t>
      </w:r>
      <w:r>
        <w:rPr>
          <w:rFonts w:ascii="Palatino" w:hAnsi="Palatino"/>
          <w:sz w:val="26"/>
        </w:rPr>
        <w:t>s</w:t>
      </w:r>
      <w:r w:rsidRPr="00E35BA0">
        <w:rPr>
          <w:rFonts w:ascii="Palatino" w:hAnsi="Palatino"/>
          <w:sz w:val="26"/>
        </w:rPr>
        <w:t xml:space="preserve"> high-resolution image file</w:t>
      </w:r>
      <w:r>
        <w:rPr>
          <w:rFonts w:ascii="Palatino" w:hAnsi="Palatino"/>
          <w:sz w:val="26"/>
        </w:rPr>
        <w:t>s</w:t>
      </w:r>
      <w:r w:rsidRPr="00E35BA0">
        <w:rPr>
          <w:rFonts w:ascii="Palatino" w:hAnsi="Palatino"/>
          <w:sz w:val="26"/>
        </w:rPr>
        <w:t xml:space="preserve"> </w:t>
      </w:r>
      <w:r>
        <w:rPr>
          <w:rFonts w:ascii="Palatino" w:hAnsi="Palatino"/>
          <w:sz w:val="26"/>
        </w:rPr>
        <w:t xml:space="preserve">that are </w:t>
      </w:r>
      <w:r w:rsidRPr="00E35BA0">
        <w:rPr>
          <w:rFonts w:ascii="Palatino" w:hAnsi="Palatino"/>
          <w:sz w:val="26"/>
        </w:rPr>
        <w:t xml:space="preserve">suitable for use </w:t>
      </w:r>
      <w:r>
        <w:rPr>
          <w:rFonts w:ascii="Palatino" w:hAnsi="Palatino"/>
          <w:sz w:val="26"/>
        </w:rPr>
        <w:t>on</w:t>
      </w:r>
      <w:r w:rsidRPr="00E35BA0">
        <w:rPr>
          <w:rFonts w:ascii="Palatino" w:hAnsi="Palatino"/>
          <w:sz w:val="26"/>
        </w:rPr>
        <w:t xml:space="preserve"> banners and </w:t>
      </w:r>
      <w:r>
        <w:rPr>
          <w:rFonts w:ascii="Palatino" w:hAnsi="Palatino"/>
          <w:sz w:val="26"/>
        </w:rPr>
        <w:t xml:space="preserve">in </w:t>
      </w:r>
      <w:r w:rsidR="005E44B7">
        <w:rPr>
          <w:rFonts w:ascii="Palatino" w:hAnsi="Palatino"/>
          <w:sz w:val="26"/>
        </w:rPr>
        <w:t xml:space="preserve">other printed materials.  </w:t>
      </w:r>
      <w:r w:rsidRPr="00E35BA0">
        <w:rPr>
          <w:rFonts w:ascii="Palatino" w:hAnsi="Palatino"/>
          <w:sz w:val="26"/>
        </w:rPr>
        <w:t>Corporate Memb</w:t>
      </w:r>
      <w:r w:rsidR="005E44B7">
        <w:rPr>
          <w:rFonts w:ascii="Palatino" w:hAnsi="Palatino"/>
          <w:sz w:val="26"/>
        </w:rPr>
        <w:t>ers or</w:t>
      </w:r>
      <w:r>
        <w:rPr>
          <w:rFonts w:ascii="Palatino" w:hAnsi="Palatino"/>
          <w:sz w:val="26"/>
        </w:rPr>
        <w:t xml:space="preserve"> </w:t>
      </w:r>
      <w:r w:rsidR="005E44B7">
        <w:rPr>
          <w:rFonts w:ascii="Palatino" w:hAnsi="Palatino"/>
          <w:sz w:val="26"/>
        </w:rPr>
        <w:t xml:space="preserve">other </w:t>
      </w:r>
      <w:r>
        <w:rPr>
          <w:rFonts w:ascii="Palatino" w:hAnsi="Palatino"/>
          <w:sz w:val="26"/>
        </w:rPr>
        <w:t>organizations wishing to obtain copies of these</w:t>
      </w:r>
      <w:r w:rsidRPr="00E35BA0">
        <w:rPr>
          <w:rFonts w:ascii="Palatino" w:hAnsi="Palatino"/>
          <w:sz w:val="26"/>
        </w:rPr>
        <w:t xml:space="preserve"> file</w:t>
      </w:r>
      <w:r>
        <w:rPr>
          <w:rFonts w:ascii="Palatino" w:hAnsi="Palatino"/>
          <w:sz w:val="26"/>
        </w:rPr>
        <w:t>s</w:t>
      </w:r>
      <w:r w:rsidRPr="00E35BA0">
        <w:rPr>
          <w:rFonts w:ascii="Palatino" w:hAnsi="Palatino"/>
          <w:sz w:val="26"/>
        </w:rPr>
        <w:t xml:space="preserve"> for </w:t>
      </w:r>
      <w:r>
        <w:rPr>
          <w:rFonts w:ascii="Palatino" w:hAnsi="Palatino"/>
          <w:sz w:val="26"/>
        </w:rPr>
        <w:t xml:space="preserve">use in </w:t>
      </w:r>
      <w:r w:rsidR="005E44B7">
        <w:rPr>
          <w:rFonts w:ascii="Palatino" w:hAnsi="Palatino"/>
          <w:sz w:val="26"/>
        </w:rPr>
        <w:t>promotion of</w:t>
      </w:r>
      <w:r>
        <w:rPr>
          <w:rFonts w:ascii="Palatino" w:hAnsi="Palatino"/>
          <w:sz w:val="26"/>
        </w:rPr>
        <w:t xml:space="preserve"> </w:t>
      </w:r>
      <w:r w:rsidR="005E44B7">
        <w:rPr>
          <w:rFonts w:ascii="Palatino" w:hAnsi="Palatino"/>
          <w:sz w:val="26"/>
        </w:rPr>
        <w:t>IPA-sponsored activities or</w:t>
      </w:r>
      <w:r w:rsidRPr="00E35BA0">
        <w:rPr>
          <w:rFonts w:ascii="Palatino" w:hAnsi="Palatino"/>
          <w:sz w:val="26"/>
        </w:rPr>
        <w:t xml:space="preserve"> publicat</w:t>
      </w:r>
      <w:r>
        <w:rPr>
          <w:rFonts w:ascii="Palatino" w:hAnsi="Palatino"/>
          <w:sz w:val="26"/>
        </w:rPr>
        <w:t>ions should contact the Secretary-General</w:t>
      </w:r>
      <w:r w:rsidR="005E44B7">
        <w:rPr>
          <w:rFonts w:ascii="Palatino" w:hAnsi="Palatino"/>
          <w:sz w:val="26"/>
        </w:rPr>
        <w:t>.</w:t>
      </w:r>
    </w:p>
    <w:p w14:paraId="520D2BB6" w14:textId="77777777" w:rsidR="005C18F2" w:rsidRDefault="005C18F2" w:rsidP="005C18F2">
      <w:pPr>
        <w:rPr>
          <w:rFonts w:ascii="Palatino" w:hAnsi="Palatino"/>
          <w:sz w:val="26"/>
        </w:rPr>
      </w:pPr>
    </w:p>
    <w:p w14:paraId="29CBCD72" w14:textId="6D40B572" w:rsidR="005C18F2" w:rsidRPr="00E35BA0" w:rsidRDefault="005C18F2" w:rsidP="00E35BA0">
      <w:pPr>
        <w:spacing w:line="360" w:lineRule="auto"/>
        <w:rPr>
          <w:rFonts w:ascii="Palatino" w:hAnsi="Palatino"/>
          <w:b/>
          <w:sz w:val="26"/>
        </w:rPr>
      </w:pPr>
      <w:r w:rsidRPr="00E35BA0">
        <w:rPr>
          <w:rFonts w:ascii="Palatino" w:hAnsi="Palatino"/>
          <w:b/>
          <w:sz w:val="26"/>
        </w:rPr>
        <w:t>IPA Archives at the Smithsonian Insti</w:t>
      </w:r>
      <w:r w:rsidR="00E35BA0" w:rsidRPr="00E35BA0">
        <w:rPr>
          <w:rFonts w:ascii="Palatino" w:hAnsi="Palatino"/>
          <w:b/>
          <w:sz w:val="26"/>
        </w:rPr>
        <w:t>t</w:t>
      </w:r>
      <w:r w:rsidRPr="00E35BA0">
        <w:rPr>
          <w:rFonts w:ascii="Palatino" w:hAnsi="Palatino"/>
          <w:b/>
          <w:sz w:val="26"/>
        </w:rPr>
        <w:t>ution</w:t>
      </w:r>
    </w:p>
    <w:p w14:paraId="6CEA77CF" w14:textId="77777777" w:rsidR="008C5877" w:rsidRDefault="005C18F2" w:rsidP="005C18F2">
      <w:pPr>
        <w:rPr>
          <w:rFonts w:ascii="Palatino" w:hAnsi="Palatino"/>
          <w:sz w:val="26"/>
        </w:rPr>
      </w:pPr>
      <w:r w:rsidRPr="005C18F2">
        <w:rPr>
          <w:rFonts w:ascii="Palatino" w:hAnsi="Palatino"/>
          <w:sz w:val="26"/>
        </w:rPr>
        <w:t>In 1993 an agreement was reached with the Smithsonian Institution Archives (SIA) to deposit the IPA records there. Correspondence with Ar</w:t>
      </w:r>
      <w:r w:rsidR="008C5877">
        <w:rPr>
          <w:rFonts w:ascii="Palatino" w:hAnsi="Palatino"/>
          <w:sz w:val="26"/>
        </w:rPr>
        <w:t xml:space="preserve">chivist Shawn </w:t>
      </w:r>
      <w:proofErr w:type="spellStart"/>
      <w:r w:rsidR="008C5877">
        <w:rPr>
          <w:rFonts w:ascii="Palatino" w:hAnsi="Palatino"/>
          <w:sz w:val="26"/>
        </w:rPr>
        <w:t>Johnstone</w:t>
      </w:r>
      <w:proofErr w:type="spellEnd"/>
      <w:r w:rsidR="008C5877">
        <w:rPr>
          <w:rFonts w:ascii="Palatino" w:hAnsi="Palatino"/>
          <w:sz w:val="26"/>
        </w:rPr>
        <w:t xml:space="preserve"> confirmed</w:t>
      </w:r>
      <w:r w:rsidRPr="005C18F2">
        <w:rPr>
          <w:rFonts w:ascii="Palatino" w:hAnsi="Palatino"/>
          <w:sz w:val="26"/>
        </w:rPr>
        <w:t xml:space="preserve"> that one box of records was deposited in 1994</w:t>
      </w:r>
      <w:r w:rsidR="008C5877">
        <w:rPr>
          <w:rFonts w:ascii="Palatino" w:hAnsi="Palatino"/>
          <w:sz w:val="26"/>
        </w:rPr>
        <w:t>,</w:t>
      </w:r>
      <w:r w:rsidRPr="005C18F2">
        <w:rPr>
          <w:rFonts w:ascii="Palatino" w:hAnsi="Palatino"/>
          <w:sz w:val="26"/>
        </w:rPr>
        <w:t xml:space="preserve"> covering the dates 1973–1992. </w:t>
      </w:r>
      <w:r>
        <w:rPr>
          <w:rFonts w:ascii="Palatino" w:hAnsi="Palatino"/>
          <w:sz w:val="26"/>
        </w:rPr>
        <w:t xml:space="preserve"> </w:t>
      </w:r>
      <w:r w:rsidRPr="005C18F2">
        <w:rPr>
          <w:rFonts w:ascii="Palatino" w:hAnsi="Palatino"/>
          <w:sz w:val="26"/>
        </w:rPr>
        <w:t xml:space="preserve">In January 2005, Dr. Roger L. </w:t>
      </w:r>
      <w:proofErr w:type="spellStart"/>
      <w:r w:rsidRPr="005C18F2">
        <w:rPr>
          <w:rFonts w:ascii="Palatino" w:hAnsi="Palatino"/>
          <w:sz w:val="26"/>
        </w:rPr>
        <w:t>Kaesler</w:t>
      </w:r>
      <w:proofErr w:type="spellEnd"/>
      <w:r w:rsidRPr="005C18F2">
        <w:rPr>
          <w:rFonts w:ascii="Palatino" w:hAnsi="Palatino"/>
          <w:sz w:val="26"/>
        </w:rPr>
        <w:t>, IPA Treasurer, transferred correspondence and records accumulated during the years 1995–2002 to the Smithsonian Institution Archives.</w:t>
      </w:r>
      <w:r>
        <w:rPr>
          <w:rFonts w:ascii="Palatino" w:hAnsi="Palatino"/>
          <w:sz w:val="26"/>
        </w:rPr>
        <w:t xml:space="preserve">  </w:t>
      </w:r>
      <w:r w:rsidRPr="005C18F2">
        <w:rPr>
          <w:rFonts w:ascii="Palatino" w:hAnsi="Palatino"/>
          <w:sz w:val="26"/>
        </w:rPr>
        <w:t>Other IPA officers for the</w:t>
      </w:r>
      <w:r w:rsidR="008C5877">
        <w:rPr>
          <w:rFonts w:ascii="Palatino" w:hAnsi="Palatino"/>
          <w:sz w:val="26"/>
        </w:rPr>
        <w:t xml:space="preserve"> period 1993–2002 were</w:t>
      </w:r>
      <w:r w:rsidRPr="005C18F2">
        <w:rPr>
          <w:rFonts w:ascii="Palatino" w:hAnsi="Palatino"/>
          <w:sz w:val="26"/>
        </w:rPr>
        <w:t xml:space="preserve"> asked to transfer their IPA records to the SIA. </w:t>
      </w:r>
      <w:r>
        <w:rPr>
          <w:rFonts w:ascii="Palatino" w:hAnsi="Palatino"/>
          <w:sz w:val="26"/>
        </w:rPr>
        <w:t xml:space="preserve"> I</w:t>
      </w:r>
      <w:r w:rsidR="008C5877">
        <w:rPr>
          <w:rFonts w:ascii="Palatino" w:hAnsi="Palatino"/>
          <w:sz w:val="26"/>
        </w:rPr>
        <w:t xml:space="preserve">PA records for 2002-2010 </w:t>
      </w:r>
      <w:r w:rsidRPr="005C18F2">
        <w:rPr>
          <w:rFonts w:ascii="Palatino" w:hAnsi="Palatino"/>
          <w:sz w:val="26"/>
        </w:rPr>
        <w:t>in the custody o</w:t>
      </w:r>
      <w:r w:rsidR="008C5877">
        <w:rPr>
          <w:rFonts w:ascii="Palatino" w:hAnsi="Palatino"/>
          <w:sz w:val="26"/>
        </w:rPr>
        <w:t xml:space="preserve">f the Secretary-General Rosalie </w:t>
      </w:r>
      <w:proofErr w:type="spellStart"/>
      <w:r w:rsidR="008C5877">
        <w:rPr>
          <w:rFonts w:ascii="Palatino" w:hAnsi="Palatino"/>
          <w:sz w:val="26"/>
        </w:rPr>
        <w:t>Maddocks</w:t>
      </w:r>
      <w:proofErr w:type="spellEnd"/>
      <w:r w:rsidR="008C5877">
        <w:rPr>
          <w:rFonts w:ascii="Palatino" w:hAnsi="Palatino"/>
          <w:sz w:val="26"/>
        </w:rPr>
        <w:t xml:space="preserve"> were to be </w:t>
      </w:r>
    </w:p>
    <w:p w14:paraId="20A8A8B2" w14:textId="02A22FBE" w:rsidR="005C18F2" w:rsidRPr="005C18F2" w:rsidRDefault="008C5877" w:rsidP="008C5877">
      <w:pPr>
        <w:spacing w:line="360" w:lineRule="auto"/>
        <w:rPr>
          <w:rFonts w:ascii="Palatino" w:hAnsi="Palatino"/>
          <w:sz w:val="26"/>
        </w:rPr>
      </w:pPr>
      <w:proofErr w:type="gramStart"/>
      <w:r>
        <w:rPr>
          <w:rFonts w:ascii="Palatino" w:hAnsi="Palatino"/>
          <w:sz w:val="26"/>
        </w:rPr>
        <w:t>transferred</w:t>
      </w:r>
      <w:proofErr w:type="gramEnd"/>
      <w:r>
        <w:rPr>
          <w:rFonts w:ascii="Palatino" w:hAnsi="Palatino"/>
          <w:sz w:val="26"/>
        </w:rPr>
        <w:t xml:space="preserve"> to the SIA following</w:t>
      </w:r>
      <w:r w:rsidR="005C18F2" w:rsidRPr="005C18F2">
        <w:rPr>
          <w:rFonts w:ascii="Palatino" w:hAnsi="Palatino"/>
          <w:sz w:val="26"/>
        </w:rPr>
        <w:t xml:space="preserve"> t</w:t>
      </w:r>
      <w:r>
        <w:rPr>
          <w:rFonts w:ascii="Palatino" w:hAnsi="Palatino"/>
          <w:sz w:val="26"/>
        </w:rPr>
        <w:t>he end of her term in June 2010.</w:t>
      </w:r>
    </w:p>
    <w:p w14:paraId="7DECF881" w14:textId="4FDE86B9" w:rsidR="005C18F2" w:rsidRDefault="005C18F2" w:rsidP="005C18F2">
      <w:pPr>
        <w:rPr>
          <w:rFonts w:ascii="Palatino" w:hAnsi="Palatino"/>
          <w:sz w:val="26"/>
        </w:rPr>
      </w:pPr>
      <w:r w:rsidRPr="005C18F2">
        <w:rPr>
          <w:rFonts w:ascii="Palatino" w:hAnsi="Palatino"/>
          <w:sz w:val="26"/>
        </w:rPr>
        <w:t>Anyone having information concerning the whereabouts of IPA records for any part of the period 1933–1973 is requested to contact the Secretary-General.</w:t>
      </w:r>
    </w:p>
    <w:p w14:paraId="1D5F6342" w14:textId="77777777" w:rsidR="00A31AB6" w:rsidRDefault="00A31AB6" w:rsidP="00951CB7">
      <w:pPr>
        <w:rPr>
          <w:rFonts w:ascii="Palatino" w:hAnsi="Palatino"/>
          <w:sz w:val="26"/>
        </w:rPr>
      </w:pPr>
    </w:p>
    <w:p w14:paraId="5ACE09A0" w14:textId="437BA80F" w:rsidR="0014490A" w:rsidRPr="0014490A" w:rsidRDefault="0014490A" w:rsidP="00B2723A">
      <w:pPr>
        <w:spacing w:line="360" w:lineRule="auto"/>
        <w:rPr>
          <w:rFonts w:ascii="Palatino" w:hAnsi="Palatino"/>
          <w:b/>
          <w:sz w:val="26"/>
        </w:rPr>
      </w:pPr>
      <w:r w:rsidRPr="0014490A">
        <w:rPr>
          <w:rFonts w:ascii="Palatino" w:hAnsi="Palatino"/>
          <w:b/>
          <w:sz w:val="26"/>
        </w:rPr>
        <w:t>Selection of Nominees for Election to Serve as Officers of IPA, 2014-2018</w:t>
      </w:r>
    </w:p>
    <w:p w14:paraId="5ACFCC7B" w14:textId="77777777" w:rsidR="004D2D76" w:rsidRDefault="00A31AB6" w:rsidP="00A84346">
      <w:pPr>
        <w:rPr>
          <w:rFonts w:ascii="Palatino" w:hAnsi="Palatino"/>
          <w:sz w:val="26"/>
        </w:rPr>
      </w:pPr>
      <w:r>
        <w:rPr>
          <w:rFonts w:ascii="Palatino" w:hAnsi="Palatino"/>
          <w:sz w:val="26"/>
        </w:rPr>
        <w:t>The report of the Nominating Committee and the slate of candidates for election as 201</w:t>
      </w:r>
      <w:r w:rsidR="00B2723A">
        <w:rPr>
          <w:rFonts w:ascii="Palatino" w:hAnsi="Palatino"/>
          <w:sz w:val="26"/>
        </w:rPr>
        <w:t>4-2018 officers of IPA to</w:t>
      </w:r>
      <w:r>
        <w:rPr>
          <w:rFonts w:ascii="Palatino" w:hAnsi="Palatino"/>
          <w:sz w:val="26"/>
        </w:rPr>
        <w:t xml:space="preserve"> be put before the General A</w:t>
      </w:r>
      <w:r w:rsidR="00B2723A">
        <w:rPr>
          <w:rFonts w:ascii="Palatino" w:hAnsi="Palatino"/>
          <w:sz w:val="26"/>
        </w:rPr>
        <w:t>s</w:t>
      </w:r>
      <w:r>
        <w:rPr>
          <w:rFonts w:ascii="Palatino" w:hAnsi="Palatino"/>
          <w:sz w:val="26"/>
        </w:rPr>
        <w:t>sembly in Mendoza</w:t>
      </w:r>
      <w:r w:rsidR="00B2723A">
        <w:rPr>
          <w:rFonts w:ascii="Palatino" w:hAnsi="Palatino"/>
          <w:sz w:val="26"/>
        </w:rPr>
        <w:t xml:space="preserve"> </w:t>
      </w:r>
    </w:p>
    <w:p w14:paraId="3E8C8CC0" w14:textId="70E46A4A" w:rsidR="0014490A" w:rsidRDefault="00B2723A" w:rsidP="00A84346">
      <w:pPr>
        <w:rPr>
          <w:rFonts w:ascii="Palatino" w:hAnsi="Palatino"/>
          <w:sz w:val="26"/>
        </w:rPr>
      </w:pPr>
      <w:proofErr w:type="gramStart"/>
      <w:r>
        <w:rPr>
          <w:rFonts w:ascii="Palatino" w:hAnsi="Palatino"/>
          <w:sz w:val="26"/>
        </w:rPr>
        <w:t>is</w:t>
      </w:r>
      <w:proofErr w:type="gramEnd"/>
      <w:r>
        <w:rPr>
          <w:rFonts w:ascii="Palatino" w:hAnsi="Palatino"/>
          <w:sz w:val="26"/>
        </w:rPr>
        <w:t xml:space="preserve"> attached as a </w:t>
      </w:r>
      <w:r w:rsidR="0041301E">
        <w:rPr>
          <w:rFonts w:ascii="Palatino" w:hAnsi="Palatino"/>
          <w:sz w:val="26"/>
        </w:rPr>
        <w:t>separate document</w:t>
      </w:r>
      <w:r>
        <w:rPr>
          <w:rFonts w:ascii="Palatino" w:hAnsi="Palatino"/>
          <w:sz w:val="26"/>
        </w:rPr>
        <w:t>.</w:t>
      </w:r>
      <w:r w:rsidR="0014490A" w:rsidRPr="0014490A">
        <w:rPr>
          <w:rFonts w:ascii="Palatino" w:hAnsi="Palatino"/>
          <w:sz w:val="26"/>
        </w:rPr>
        <w:t xml:space="preserve"> </w:t>
      </w:r>
    </w:p>
    <w:p w14:paraId="21907604" w14:textId="21DB2FAB" w:rsidR="00E91851" w:rsidRDefault="00E91851" w:rsidP="00A84346">
      <w:pPr>
        <w:rPr>
          <w:rFonts w:ascii="Palatino" w:hAnsi="Palatino"/>
          <w:sz w:val="26"/>
        </w:rPr>
      </w:pPr>
    </w:p>
    <w:p w14:paraId="05CE9066" w14:textId="77777777" w:rsidR="004D2D76" w:rsidRDefault="004D2D76" w:rsidP="00A84346">
      <w:pPr>
        <w:rPr>
          <w:rFonts w:ascii="Palatino" w:hAnsi="Palatino"/>
          <w:sz w:val="26"/>
        </w:rPr>
      </w:pPr>
    </w:p>
    <w:p w14:paraId="3E0C4E38" w14:textId="72485E76" w:rsidR="00AE7988" w:rsidRDefault="004D2D76" w:rsidP="00A84346">
      <w:pPr>
        <w:rPr>
          <w:rFonts w:ascii="Palatino" w:hAnsi="Palatino"/>
          <w:b/>
          <w:sz w:val="26"/>
        </w:rPr>
      </w:pPr>
      <w:r>
        <w:rPr>
          <w:rFonts w:ascii="Palatino" w:hAnsi="Palatino"/>
          <w:b/>
          <w:sz w:val="26"/>
        </w:rPr>
        <w:t>Roger</w:t>
      </w:r>
      <w:r w:rsidR="00E91851" w:rsidRPr="00444BC9">
        <w:rPr>
          <w:rFonts w:ascii="Palatino" w:hAnsi="Palatino"/>
          <w:b/>
          <w:sz w:val="26"/>
        </w:rPr>
        <w:t xml:space="preserve"> D. K</w:t>
      </w:r>
      <w:r>
        <w:rPr>
          <w:rFonts w:ascii="Palatino" w:hAnsi="Palatino"/>
          <w:b/>
          <w:sz w:val="26"/>
        </w:rPr>
        <w:t>. Thomas, Secretary-General</w:t>
      </w:r>
      <w:r>
        <w:rPr>
          <w:rFonts w:ascii="Palatino" w:hAnsi="Palatino"/>
          <w:b/>
          <w:sz w:val="26"/>
        </w:rPr>
        <w:tab/>
      </w:r>
      <w:r>
        <w:rPr>
          <w:rFonts w:ascii="Palatino" w:hAnsi="Palatino"/>
          <w:b/>
          <w:sz w:val="26"/>
        </w:rPr>
        <w:tab/>
      </w:r>
      <w:r>
        <w:rPr>
          <w:rFonts w:ascii="Palatino" w:hAnsi="Palatino"/>
          <w:b/>
          <w:sz w:val="26"/>
        </w:rPr>
        <w:tab/>
        <w:t xml:space="preserve">       </w:t>
      </w:r>
      <w:r w:rsidR="008C5877">
        <w:rPr>
          <w:rFonts w:ascii="Palatino" w:hAnsi="Palatino"/>
          <w:b/>
          <w:sz w:val="26"/>
        </w:rPr>
        <w:t>30</w:t>
      </w:r>
      <w:r w:rsidR="00417C3C">
        <w:rPr>
          <w:rFonts w:ascii="Palatino" w:hAnsi="Palatino"/>
          <w:b/>
          <w:sz w:val="26"/>
        </w:rPr>
        <w:t xml:space="preserve"> September, 2014</w:t>
      </w:r>
    </w:p>
    <w:p w14:paraId="7921A138" w14:textId="77777777" w:rsidR="007A58A2" w:rsidRDefault="00AE7988" w:rsidP="00A84346">
      <w:pPr>
        <w:rPr>
          <w:rFonts w:ascii="Palatino" w:hAnsi="Palatino"/>
          <w:b/>
          <w:sz w:val="26"/>
        </w:rPr>
      </w:pPr>
      <w:r>
        <w:rPr>
          <w:rFonts w:ascii="Palatino" w:hAnsi="Palatino"/>
          <w:b/>
          <w:sz w:val="26"/>
        </w:rPr>
        <w:br w:type="page"/>
      </w:r>
    </w:p>
    <w:p w14:paraId="5941B170" w14:textId="77777777" w:rsidR="0041301E" w:rsidRDefault="0041301E" w:rsidP="0041301E">
      <w:pPr>
        <w:jc w:val="center"/>
        <w:rPr>
          <w:rFonts w:ascii="Palatino" w:hAnsi="Palatino"/>
          <w:b/>
          <w:sz w:val="28"/>
          <w:szCs w:val="28"/>
        </w:rPr>
      </w:pPr>
    </w:p>
    <w:p w14:paraId="1A32CA3F" w14:textId="403F58E2" w:rsidR="007A58A2" w:rsidRPr="0041301E" w:rsidRDefault="007A58A2" w:rsidP="00A84346">
      <w:pPr>
        <w:spacing w:line="360" w:lineRule="auto"/>
        <w:jc w:val="center"/>
        <w:rPr>
          <w:rFonts w:ascii="Palatino" w:hAnsi="Palatino"/>
          <w:b/>
          <w:sz w:val="28"/>
          <w:szCs w:val="28"/>
        </w:rPr>
      </w:pPr>
      <w:r w:rsidRPr="0041301E">
        <w:rPr>
          <w:rFonts w:ascii="Palatino" w:hAnsi="Palatino"/>
          <w:b/>
          <w:sz w:val="28"/>
          <w:szCs w:val="28"/>
        </w:rPr>
        <w:t>APPENDIX</w:t>
      </w:r>
    </w:p>
    <w:p w14:paraId="04355BCE" w14:textId="77D5AAF6" w:rsidR="00864BC3" w:rsidRPr="00864BC3" w:rsidRDefault="00864BC3" w:rsidP="00A84346">
      <w:pPr>
        <w:spacing w:line="480" w:lineRule="auto"/>
        <w:jc w:val="center"/>
        <w:rPr>
          <w:rFonts w:ascii="Palatino" w:hAnsi="Palatino"/>
          <w:b/>
        </w:rPr>
      </w:pPr>
      <w:r w:rsidRPr="0041301E">
        <w:rPr>
          <w:rFonts w:ascii="Palatino" w:hAnsi="Palatino"/>
          <w:b/>
          <w:sz w:val="28"/>
          <w:szCs w:val="28"/>
        </w:rPr>
        <w:t>IPA: MEMBERSHIP AND DELEGATES TO COUNCIL</w:t>
      </w:r>
    </w:p>
    <w:p w14:paraId="0E0F9447" w14:textId="4A3E43A1" w:rsidR="00AE7988" w:rsidRPr="00AE7988" w:rsidRDefault="0015296B" w:rsidP="00A84346">
      <w:pPr>
        <w:spacing w:line="360" w:lineRule="auto"/>
        <w:rPr>
          <w:rFonts w:ascii="Palatino" w:hAnsi="Palatino"/>
        </w:rPr>
      </w:pPr>
      <w:r>
        <w:rPr>
          <w:rFonts w:ascii="Palatino" w:hAnsi="Palatino"/>
        </w:rPr>
        <w:t>CORPORATE MEMBERS 2013-14</w:t>
      </w:r>
      <w:r w:rsidR="002B42C9">
        <w:rPr>
          <w:rFonts w:ascii="Palatino" w:hAnsi="Palatino"/>
        </w:rPr>
        <w:t xml:space="preserve"> AND THEIR DELEGATES</w:t>
      </w:r>
      <w:r>
        <w:rPr>
          <w:rFonts w:ascii="Palatino" w:hAnsi="Palatino"/>
        </w:rPr>
        <w:t xml:space="preserve"> (as of September, 2014</w:t>
      </w:r>
      <w:r w:rsidR="00AE7988" w:rsidRPr="00AE7988">
        <w:rPr>
          <w:rFonts w:ascii="Palatino" w:hAnsi="Palatino"/>
        </w:rPr>
        <w:t>)</w:t>
      </w:r>
    </w:p>
    <w:p w14:paraId="06B8223E" w14:textId="77777777" w:rsidR="00AE7988" w:rsidRDefault="00AE7988" w:rsidP="00A84346">
      <w:pPr>
        <w:rPr>
          <w:rFonts w:ascii="Palatino" w:hAnsi="Palatino"/>
        </w:rPr>
      </w:pPr>
      <w:r w:rsidRPr="00AE7988">
        <w:rPr>
          <w:rFonts w:ascii="Palatino" w:hAnsi="Palatino"/>
        </w:rPr>
        <w:t xml:space="preserve">Canada, </w:t>
      </w:r>
      <w:r w:rsidRPr="003B7013">
        <w:rPr>
          <w:rFonts w:ascii="Palatino" w:hAnsi="Palatino"/>
          <w:b/>
        </w:rPr>
        <w:t>British Columbia Paleontological Alliance</w:t>
      </w:r>
      <w:r w:rsidR="00957C26">
        <w:rPr>
          <w:rFonts w:ascii="Palatino" w:hAnsi="Palatino"/>
        </w:rPr>
        <w:t>; no delegate appointed</w:t>
      </w:r>
    </w:p>
    <w:p w14:paraId="6A0AC758" w14:textId="3A8E74CE" w:rsidR="0015296B" w:rsidRDefault="0015296B" w:rsidP="00A84346">
      <w:pPr>
        <w:rPr>
          <w:rFonts w:ascii="Palatino" w:eastAsiaTheme="minorHAnsi" w:hAnsi="Palatino" w:cstheme="minorBidi"/>
        </w:rPr>
      </w:pPr>
      <w:r>
        <w:rPr>
          <w:rFonts w:ascii="Palatino" w:hAnsi="Palatino"/>
        </w:rPr>
        <w:t xml:space="preserve">China, </w:t>
      </w:r>
      <w:r w:rsidRPr="00864BC3">
        <w:rPr>
          <w:rFonts w:ascii="Palatino" w:hAnsi="Palatino"/>
          <w:b/>
        </w:rPr>
        <w:t>Palaeontological Society of China</w:t>
      </w:r>
      <w:r>
        <w:rPr>
          <w:rFonts w:ascii="Palatino" w:hAnsi="Palatino"/>
        </w:rPr>
        <w:t xml:space="preserve">, </w:t>
      </w:r>
      <w:r w:rsidRPr="003B7013">
        <w:rPr>
          <w:rFonts w:ascii="Palatino" w:eastAsiaTheme="minorHAnsi" w:hAnsi="Palatino" w:cstheme="minorBidi"/>
        </w:rPr>
        <w:t>Dr. Qun Yang</w:t>
      </w:r>
    </w:p>
    <w:p w14:paraId="238A3630" w14:textId="084D9CB1" w:rsidR="0015296B" w:rsidRPr="00AE7988" w:rsidRDefault="0015296B" w:rsidP="00A84346">
      <w:pPr>
        <w:rPr>
          <w:rFonts w:ascii="Palatino" w:hAnsi="Palatino"/>
        </w:rPr>
      </w:pPr>
      <w:r>
        <w:rPr>
          <w:rFonts w:ascii="Palatino" w:hAnsi="Palatino"/>
        </w:rPr>
        <w:t>Czech Republic,</w:t>
      </w:r>
      <w:r w:rsidRPr="003C61CB">
        <w:rPr>
          <w:rFonts w:ascii="Palatino" w:hAnsi="Palatino"/>
        </w:rPr>
        <w:t xml:space="preserve"> </w:t>
      </w:r>
      <w:r w:rsidRPr="00864BC3">
        <w:rPr>
          <w:rFonts w:ascii="Palatino" w:hAnsi="Palatino"/>
          <w:b/>
        </w:rPr>
        <w:t>Geological Institute AS CR</w:t>
      </w:r>
      <w:r>
        <w:rPr>
          <w:rFonts w:ascii="Palatino" w:hAnsi="Palatino"/>
        </w:rPr>
        <w:t>; no delegate appointed</w:t>
      </w:r>
    </w:p>
    <w:p w14:paraId="61064BB6" w14:textId="77777777" w:rsidR="00AE7988" w:rsidRPr="00AE7988" w:rsidRDefault="00AE7988" w:rsidP="00A84346">
      <w:pPr>
        <w:rPr>
          <w:rFonts w:ascii="Palatino" w:hAnsi="Palatino"/>
        </w:rPr>
      </w:pPr>
      <w:r w:rsidRPr="00AE7988">
        <w:rPr>
          <w:rFonts w:ascii="Palatino" w:hAnsi="Palatino"/>
        </w:rPr>
        <w:t>France, APF (</w:t>
      </w:r>
      <w:r w:rsidRPr="003B7013">
        <w:rPr>
          <w:rFonts w:ascii="Palatino" w:hAnsi="Palatino"/>
          <w:b/>
        </w:rPr>
        <w:t xml:space="preserve">Association </w:t>
      </w:r>
      <w:proofErr w:type="spellStart"/>
      <w:r w:rsidRPr="003B7013">
        <w:rPr>
          <w:rFonts w:ascii="Palatino" w:hAnsi="Palatino"/>
          <w:b/>
        </w:rPr>
        <w:t>Paléontologique</w:t>
      </w:r>
      <w:proofErr w:type="spellEnd"/>
      <w:r w:rsidRPr="003B7013">
        <w:rPr>
          <w:rFonts w:ascii="Palatino" w:hAnsi="Palatino"/>
          <w:b/>
        </w:rPr>
        <w:t xml:space="preserve"> </w:t>
      </w:r>
      <w:proofErr w:type="spellStart"/>
      <w:r w:rsidRPr="003B7013">
        <w:rPr>
          <w:rFonts w:ascii="Palatino" w:hAnsi="Palatino"/>
          <w:b/>
        </w:rPr>
        <w:t>Française</w:t>
      </w:r>
      <w:proofErr w:type="spellEnd"/>
      <w:r w:rsidRPr="003B7013">
        <w:rPr>
          <w:rFonts w:ascii="Palatino" w:hAnsi="Palatino"/>
          <w:b/>
        </w:rPr>
        <w:t>)</w:t>
      </w:r>
      <w:r w:rsidR="00957C26" w:rsidRPr="003B7013">
        <w:rPr>
          <w:rFonts w:ascii="Palatino" w:hAnsi="Palatino"/>
          <w:b/>
        </w:rPr>
        <w:t>;</w:t>
      </w:r>
      <w:r w:rsidR="00957C26">
        <w:rPr>
          <w:rFonts w:ascii="Palatino" w:hAnsi="Palatino"/>
        </w:rPr>
        <w:t xml:space="preserve"> </w:t>
      </w:r>
      <w:r w:rsidR="00957C26" w:rsidRPr="00957C26">
        <w:rPr>
          <w:rFonts w:ascii="Palatino" w:hAnsi="Palatino"/>
        </w:rPr>
        <w:t xml:space="preserve">Dr. </w:t>
      </w:r>
      <w:proofErr w:type="spellStart"/>
      <w:r w:rsidR="00957C26" w:rsidRPr="00957C26">
        <w:rPr>
          <w:rFonts w:ascii="Palatino" w:hAnsi="Palatino"/>
        </w:rPr>
        <w:t>Taniel</w:t>
      </w:r>
      <w:proofErr w:type="spellEnd"/>
      <w:r w:rsidR="00957C26" w:rsidRPr="00957C26">
        <w:rPr>
          <w:rFonts w:ascii="Palatino" w:hAnsi="Palatino"/>
        </w:rPr>
        <w:t xml:space="preserve"> </w:t>
      </w:r>
      <w:proofErr w:type="spellStart"/>
      <w:r w:rsidR="00957C26" w:rsidRPr="00957C26">
        <w:rPr>
          <w:rFonts w:ascii="Palatino" w:hAnsi="Palatino"/>
        </w:rPr>
        <w:t>Danelian</w:t>
      </w:r>
      <w:proofErr w:type="spellEnd"/>
    </w:p>
    <w:p w14:paraId="49935EE2" w14:textId="77777777" w:rsidR="00AE7988" w:rsidRPr="00AE7988" w:rsidRDefault="00AE7988" w:rsidP="00A84346">
      <w:pPr>
        <w:rPr>
          <w:rFonts w:ascii="Palatino" w:hAnsi="Palatino"/>
        </w:rPr>
      </w:pPr>
      <w:r w:rsidRPr="00AE7988">
        <w:rPr>
          <w:rFonts w:ascii="Palatino" w:hAnsi="Palatino"/>
        </w:rPr>
        <w:t xml:space="preserve">France, </w:t>
      </w:r>
      <w:r w:rsidRPr="003B7013">
        <w:rPr>
          <w:rFonts w:ascii="Palatino" w:hAnsi="Palatino"/>
          <w:b/>
        </w:rPr>
        <w:t xml:space="preserve">Staff of Carnets de </w:t>
      </w:r>
      <w:proofErr w:type="spellStart"/>
      <w:r w:rsidRPr="003B7013">
        <w:rPr>
          <w:rFonts w:ascii="Palatino" w:hAnsi="Palatino"/>
          <w:b/>
        </w:rPr>
        <w:t>Géologie</w:t>
      </w:r>
      <w:proofErr w:type="spellEnd"/>
      <w:r w:rsidRPr="00AE7988">
        <w:rPr>
          <w:rFonts w:ascii="Palatino" w:hAnsi="Palatino"/>
        </w:rPr>
        <w:t xml:space="preserve"> - Notebooks on Geology</w:t>
      </w:r>
      <w:r w:rsidR="00957C26">
        <w:rPr>
          <w:rFonts w:ascii="Palatino" w:hAnsi="Palatino"/>
        </w:rPr>
        <w:t xml:space="preserve">; </w:t>
      </w:r>
      <w:r w:rsidR="00957C26" w:rsidRPr="00957C26">
        <w:rPr>
          <w:rFonts w:ascii="Palatino" w:eastAsiaTheme="minorHAnsi" w:hAnsi="Palatino" w:cstheme="minorBidi"/>
        </w:rPr>
        <w:t>Dr. Bruno Granier</w:t>
      </w:r>
    </w:p>
    <w:p w14:paraId="35ABCECE" w14:textId="77777777" w:rsidR="00AE7988" w:rsidRPr="00AE7988" w:rsidRDefault="00AE7988" w:rsidP="00A84346">
      <w:pPr>
        <w:rPr>
          <w:rFonts w:ascii="Palatino" w:hAnsi="Palatino"/>
        </w:rPr>
      </w:pPr>
      <w:r w:rsidRPr="00AE7988">
        <w:rPr>
          <w:rFonts w:ascii="Palatino" w:hAnsi="Palatino"/>
        </w:rPr>
        <w:t xml:space="preserve">India, </w:t>
      </w:r>
      <w:r w:rsidRPr="003B7013">
        <w:rPr>
          <w:rFonts w:ascii="Palatino" w:hAnsi="Palatino"/>
          <w:b/>
        </w:rPr>
        <w:t>Palaeontologic</w:t>
      </w:r>
      <w:r w:rsidR="00957C26" w:rsidRPr="003B7013">
        <w:rPr>
          <w:rFonts w:ascii="Palatino" w:hAnsi="Palatino"/>
          <w:b/>
        </w:rPr>
        <w:t>al Society of India</w:t>
      </w:r>
      <w:r w:rsidR="00957C26">
        <w:rPr>
          <w:rFonts w:ascii="Palatino" w:hAnsi="Palatino"/>
        </w:rPr>
        <w:t>; Professor M. P. Singh</w:t>
      </w:r>
    </w:p>
    <w:p w14:paraId="1B299259" w14:textId="77777777" w:rsidR="00AE7988" w:rsidRDefault="00AE7988" w:rsidP="00A84346">
      <w:pPr>
        <w:rPr>
          <w:rFonts w:ascii="Palatino" w:eastAsiaTheme="minorHAnsi" w:hAnsi="Palatino" w:cstheme="minorBidi"/>
        </w:rPr>
      </w:pPr>
      <w:r w:rsidRPr="00AE7988">
        <w:rPr>
          <w:rFonts w:ascii="Palatino" w:hAnsi="Palatino"/>
        </w:rPr>
        <w:t xml:space="preserve">IRGO </w:t>
      </w:r>
      <w:r w:rsidRPr="003B7013">
        <w:rPr>
          <w:rFonts w:ascii="Palatino" w:hAnsi="Palatino"/>
          <w:b/>
        </w:rPr>
        <w:t xml:space="preserve">International Research Group on </w:t>
      </w:r>
      <w:proofErr w:type="spellStart"/>
      <w:r w:rsidRPr="003B7013">
        <w:rPr>
          <w:rFonts w:ascii="Palatino" w:hAnsi="Palatino"/>
          <w:b/>
        </w:rPr>
        <w:t>Ostracoda</w:t>
      </w:r>
      <w:proofErr w:type="spellEnd"/>
      <w:r w:rsidR="00957C26">
        <w:rPr>
          <w:rFonts w:ascii="Palatino" w:hAnsi="Palatino"/>
        </w:rPr>
        <w:t xml:space="preserve">; </w:t>
      </w:r>
      <w:r w:rsidR="00957C26" w:rsidRPr="00957C26">
        <w:rPr>
          <w:rFonts w:ascii="Palatino" w:eastAsiaTheme="minorHAnsi" w:hAnsi="Palatino" w:cstheme="minorBidi"/>
        </w:rPr>
        <w:t>Dr. Finn Viehberg</w:t>
      </w:r>
    </w:p>
    <w:p w14:paraId="1F8103E9" w14:textId="43DAE92A" w:rsidR="0054015E" w:rsidRDefault="0054015E" w:rsidP="00A84346">
      <w:pPr>
        <w:rPr>
          <w:rFonts w:ascii="Palatino" w:eastAsiaTheme="minorHAnsi" w:hAnsi="Palatino" w:cstheme="minorBidi"/>
        </w:rPr>
      </w:pPr>
      <w:r>
        <w:rPr>
          <w:rFonts w:ascii="Palatino" w:eastAsiaTheme="minorHAnsi" w:hAnsi="Palatino" w:cstheme="minorBidi"/>
        </w:rPr>
        <w:tab/>
        <w:t xml:space="preserve">New delegate, </w:t>
      </w:r>
      <w:r w:rsidR="008039FC" w:rsidRPr="008039FC">
        <w:rPr>
          <w:rFonts w:ascii="Palatino" w:eastAsiaTheme="minorHAnsi" w:hAnsi="Palatino" w:cstheme="minorBidi"/>
        </w:rPr>
        <w:t xml:space="preserve">Dr. Gabriela </w:t>
      </w:r>
      <w:proofErr w:type="spellStart"/>
      <w:r w:rsidR="008039FC" w:rsidRPr="008039FC">
        <w:rPr>
          <w:rFonts w:ascii="Palatino" w:eastAsiaTheme="minorHAnsi" w:hAnsi="Palatino" w:cstheme="minorBidi"/>
        </w:rPr>
        <w:t>Cusminsky</w:t>
      </w:r>
      <w:proofErr w:type="spellEnd"/>
      <w:r w:rsidR="008039FC">
        <w:rPr>
          <w:rFonts w:ascii="Palatino" w:eastAsiaTheme="minorHAnsi" w:hAnsi="Palatino" w:cstheme="minorBidi"/>
        </w:rPr>
        <w:t>, as of 9/02/14</w:t>
      </w:r>
    </w:p>
    <w:p w14:paraId="5B615FEC" w14:textId="1FD79E73" w:rsidR="0015296B" w:rsidRPr="00AE7988" w:rsidRDefault="0015296B" w:rsidP="00A84346">
      <w:pPr>
        <w:rPr>
          <w:rFonts w:ascii="Palatino" w:hAnsi="Palatino"/>
        </w:rPr>
      </w:pPr>
      <w:r>
        <w:rPr>
          <w:rFonts w:ascii="Palatino" w:eastAsiaTheme="minorHAnsi" w:hAnsi="Palatino" w:cstheme="minorBidi"/>
        </w:rPr>
        <w:t xml:space="preserve">Italy, </w:t>
      </w:r>
      <w:proofErr w:type="spellStart"/>
      <w:r w:rsidRPr="0015296B">
        <w:rPr>
          <w:rFonts w:ascii="Palatino" w:eastAsiaTheme="minorHAnsi" w:hAnsi="Palatino" w:cstheme="minorBidi"/>
        </w:rPr>
        <w:t>Societa</w:t>
      </w:r>
      <w:proofErr w:type="spellEnd"/>
      <w:r w:rsidRPr="0015296B">
        <w:rPr>
          <w:rFonts w:ascii="Palatino" w:eastAsiaTheme="minorHAnsi" w:hAnsi="Palatino" w:cstheme="minorBidi"/>
        </w:rPr>
        <w:t xml:space="preserve"> </w:t>
      </w:r>
      <w:proofErr w:type="spellStart"/>
      <w:r w:rsidRPr="0015296B">
        <w:rPr>
          <w:rFonts w:ascii="Palatino" w:eastAsiaTheme="minorHAnsi" w:hAnsi="Palatino" w:cstheme="minorBidi"/>
        </w:rPr>
        <w:t>Paleontologica</w:t>
      </w:r>
      <w:proofErr w:type="spellEnd"/>
      <w:r w:rsidRPr="0015296B">
        <w:rPr>
          <w:rFonts w:ascii="Palatino" w:eastAsiaTheme="minorHAnsi" w:hAnsi="Palatino" w:cstheme="minorBidi"/>
        </w:rPr>
        <w:t xml:space="preserve"> </w:t>
      </w:r>
      <w:proofErr w:type="spellStart"/>
      <w:r w:rsidRPr="0015296B">
        <w:rPr>
          <w:rFonts w:ascii="Palatino" w:eastAsiaTheme="minorHAnsi" w:hAnsi="Palatino" w:cstheme="minorBidi"/>
        </w:rPr>
        <w:t>Italiana</w:t>
      </w:r>
      <w:proofErr w:type="spellEnd"/>
      <w:r>
        <w:rPr>
          <w:rFonts w:ascii="Palatino" w:eastAsiaTheme="minorHAnsi" w:hAnsi="Palatino" w:cstheme="minorBidi"/>
        </w:rPr>
        <w:t>; no delegate appointed</w:t>
      </w:r>
    </w:p>
    <w:p w14:paraId="24E02E2F" w14:textId="77777777" w:rsidR="00AE7988" w:rsidRPr="00AE7988" w:rsidRDefault="00AE7988" w:rsidP="00A84346">
      <w:pPr>
        <w:rPr>
          <w:rFonts w:ascii="Palatino" w:hAnsi="Palatino"/>
        </w:rPr>
      </w:pPr>
      <w:r w:rsidRPr="00AE7988">
        <w:rPr>
          <w:rFonts w:ascii="Palatino" w:hAnsi="Palatino"/>
        </w:rPr>
        <w:t xml:space="preserve">Japan, </w:t>
      </w:r>
      <w:r w:rsidRPr="00864BC3">
        <w:rPr>
          <w:rFonts w:ascii="Palatino" w:hAnsi="Palatino"/>
          <w:b/>
        </w:rPr>
        <w:t>Palaeontologi</w:t>
      </w:r>
      <w:r w:rsidR="00957C26" w:rsidRPr="00864BC3">
        <w:rPr>
          <w:rFonts w:ascii="Palatino" w:hAnsi="Palatino"/>
          <w:b/>
        </w:rPr>
        <w:t>cal Society of Japan</w:t>
      </w:r>
      <w:r w:rsidR="00957C26">
        <w:rPr>
          <w:rFonts w:ascii="Palatino" w:hAnsi="Palatino"/>
        </w:rPr>
        <w:t>; Dr. Kazuyoshi Endo</w:t>
      </w:r>
    </w:p>
    <w:p w14:paraId="47589059" w14:textId="77777777" w:rsidR="00AE7988" w:rsidRDefault="00AE7988" w:rsidP="00A84346">
      <w:pPr>
        <w:rPr>
          <w:rFonts w:ascii="Palatino" w:hAnsi="Palatino"/>
        </w:rPr>
      </w:pPr>
      <w:r w:rsidRPr="00AE7988">
        <w:rPr>
          <w:rFonts w:ascii="Palatino" w:hAnsi="Palatino"/>
        </w:rPr>
        <w:t xml:space="preserve">New Zealand, </w:t>
      </w:r>
      <w:r w:rsidRPr="00864BC3">
        <w:rPr>
          <w:rFonts w:ascii="Palatino" w:hAnsi="Palatino"/>
          <w:b/>
        </w:rPr>
        <w:t>The Royal Society of New Zealand</w:t>
      </w:r>
      <w:r w:rsidR="00957C26">
        <w:rPr>
          <w:rFonts w:ascii="Palatino" w:hAnsi="Palatino"/>
        </w:rPr>
        <w:t xml:space="preserve">; </w:t>
      </w:r>
      <w:r w:rsidR="00957C26" w:rsidRPr="00957C26">
        <w:rPr>
          <w:rFonts w:ascii="Palatino" w:hAnsi="Palatino"/>
        </w:rPr>
        <w:t>Dr. James Crampton</w:t>
      </w:r>
    </w:p>
    <w:p w14:paraId="2BA686EB" w14:textId="77777777" w:rsidR="00AE7988" w:rsidRDefault="00AE7988" w:rsidP="00A84346">
      <w:pPr>
        <w:rPr>
          <w:rFonts w:ascii="Palatino" w:hAnsi="Palatino"/>
        </w:rPr>
      </w:pPr>
      <w:r>
        <w:rPr>
          <w:rFonts w:ascii="Palatino" w:hAnsi="Palatino"/>
        </w:rPr>
        <w:t xml:space="preserve">Poland, </w:t>
      </w:r>
      <w:r w:rsidRPr="00864BC3">
        <w:rPr>
          <w:rFonts w:ascii="Palatino" w:hAnsi="Palatino"/>
          <w:b/>
        </w:rPr>
        <w:t xml:space="preserve">Polish Section of </w:t>
      </w:r>
      <w:proofErr w:type="spellStart"/>
      <w:r w:rsidRPr="00864BC3">
        <w:rPr>
          <w:rFonts w:ascii="Palatino" w:hAnsi="Palatino"/>
          <w:b/>
        </w:rPr>
        <w:t>Palaeontologists</w:t>
      </w:r>
      <w:proofErr w:type="spellEnd"/>
      <w:r w:rsidR="00957C26">
        <w:rPr>
          <w:rFonts w:ascii="Palatino" w:hAnsi="Palatino"/>
        </w:rPr>
        <w:t>; delegate to be appointed</w:t>
      </w:r>
    </w:p>
    <w:p w14:paraId="2E929E05" w14:textId="2FC8F051" w:rsidR="00AE7988" w:rsidRPr="00AE7988" w:rsidRDefault="00AE7988" w:rsidP="00A84346">
      <w:pPr>
        <w:rPr>
          <w:rFonts w:ascii="Palatino" w:hAnsi="Palatino"/>
        </w:rPr>
      </w:pPr>
      <w:r>
        <w:rPr>
          <w:rFonts w:ascii="Palatino" w:hAnsi="Palatino"/>
        </w:rPr>
        <w:t xml:space="preserve">Spain, </w:t>
      </w:r>
      <w:proofErr w:type="spellStart"/>
      <w:r w:rsidRPr="00864BC3">
        <w:rPr>
          <w:rFonts w:ascii="Palatino" w:hAnsi="Palatino"/>
          <w:b/>
        </w:rPr>
        <w:t>Sociedad</w:t>
      </w:r>
      <w:proofErr w:type="spellEnd"/>
      <w:r w:rsidRPr="00864BC3">
        <w:rPr>
          <w:rFonts w:ascii="Palatino" w:hAnsi="Palatino"/>
          <w:b/>
        </w:rPr>
        <w:t xml:space="preserve"> Española de Paleontologia</w:t>
      </w:r>
      <w:r w:rsidR="00957C26">
        <w:rPr>
          <w:rFonts w:ascii="Palatino" w:hAnsi="Palatino"/>
        </w:rPr>
        <w:t xml:space="preserve">; </w:t>
      </w:r>
      <w:r w:rsidR="00AA6F73" w:rsidRPr="00AA6F73">
        <w:rPr>
          <w:rFonts w:ascii="Palatino" w:hAnsi="Palatino"/>
        </w:rPr>
        <w:t xml:space="preserve">Dr. Silvia Blanco </w:t>
      </w:r>
      <w:proofErr w:type="spellStart"/>
      <w:r w:rsidR="00AA6F73" w:rsidRPr="00AA6F73">
        <w:rPr>
          <w:rFonts w:ascii="Palatino" w:hAnsi="Palatino"/>
        </w:rPr>
        <w:t>Ferrera</w:t>
      </w:r>
      <w:proofErr w:type="spellEnd"/>
    </w:p>
    <w:p w14:paraId="49C4E595" w14:textId="78275DF5" w:rsidR="00AE7988" w:rsidRDefault="00AE7988" w:rsidP="00A84346">
      <w:pPr>
        <w:rPr>
          <w:rFonts w:ascii="Palatino" w:hAnsi="Palatino"/>
        </w:rPr>
      </w:pPr>
      <w:r w:rsidRPr="00AE7988">
        <w:rPr>
          <w:rFonts w:ascii="Palatino" w:hAnsi="Palatino"/>
        </w:rPr>
        <w:t xml:space="preserve">Switzerland, </w:t>
      </w:r>
      <w:r w:rsidRPr="00864BC3">
        <w:rPr>
          <w:rFonts w:ascii="Palatino" w:hAnsi="Palatino"/>
          <w:b/>
        </w:rPr>
        <w:t xml:space="preserve">Société </w:t>
      </w:r>
      <w:proofErr w:type="spellStart"/>
      <w:r w:rsidRPr="00864BC3">
        <w:rPr>
          <w:rFonts w:ascii="Palatino" w:hAnsi="Palatino"/>
          <w:b/>
        </w:rPr>
        <w:t>Paléontologique</w:t>
      </w:r>
      <w:proofErr w:type="spellEnd"/>
      <w:r w:rsidRPr="00864BC3">
        <w:rPr>
          <w:rFonts w:ascii="Palatino" w:hAnsi="Palatino"/>
          <w:b/>
        </w:rPr>
        <w:t xml:space="preserve"> Suisse</w:t>
      </w:r>
      <w:r w:rsidR="00957C26">
        <w:rPr>
          <w:rFonts w:ascii="Palatino" w:hAnsi="Palatino"/>
        </w:rPr>
        <w:t xml:space="preserve">; </w:t>
      </w:r>
      <w:r w:rsidR="00AA6F73" w:rsidRPr="00AA6F73">
        <w:rPr>
          <w:rFonts w:ascii="Palatino" w:hAnsi="Palatino"/>
        </w:rPr>
        <w:t>Dr. Jean-Pierre Berger</w:t>
      </w:r>
      <w:r w:rsidR="005546E2">
        <w:rPr>
          <w:rFonts w:ascii="Palatino" w:hAnsi="Palatino"/>
        </w:rPr>
        <w:t>, deceased 2012</w:t>
      </w:r>
    </w:p>
    <w:p w14:paraId="23DCE5A9" w14:textId="0A3F15B9" w:rsidR="005546E2" w:rsidRDefault="005546E2" w:rsidP="00A84346">
      <w:pPr>
        <w:rPr>
          <w:rFonts w:ascii="Palatino" w:hAnsi="Palatino"/>
        </w:rPr>
      </w:pPr>
      <w:r>
        <w:rPr>
          <w:rFonts w:ascii="Palatino" w:hAnsi="Palatino"/>
        </w:rPr>
        <w:tab/>
      </w:r>
      <w:r>
        <w:rPr>
          <w:rFonts w:ascii="Palatino" w:eastAsiaTheme="minorHAnsi" w:hAnsi="Palatino" w:cstheme="minorBidi"/>
        </w:rPr>
        <w:t>No new delegate appointed to date</w:t>
      </w:r>
    </w:p>
    <w:p w14:paraId="21A84EB6" w14:textId="77777777" w:rsidR="000D3C69" w:rsidRDefault="00AE7988" w:rsidP="00A84346">
      <w:pPr>
        <w:rPr>
          <w:rFonts w:ascii="Palatino" w:eastAsiaTheme="minorHAnsi" w:hAnsi="Palatino" w:cstheme="minorBidi"/>
        </w:rPr>
      </w:pPr>
      <w:r>
        <w:rPr>
          <w:rFonts w:ascii="Palatino" w:hAnsi="Palatino"/>
        </w:rPr>
        <w:t xml:space="preserve">United Kingdom, </w:t>
      </w:r>
      <w:r w:rsidRPr="00864BC3">
        <w:rPr>
          <w:rFonts w:ascii="Palatino" w:hAnsi="Palatino"/>
          <w:b/>
        </w:rPr>
        <w:t xml:space="preserve">The </w:t>
      </w:r>
      <w:r w:rsidR="00957C26" w:rsidRPr="00864BC3">
        <w:rPr>
          <w:rFonts w:ascii="Palatino" w:hAnsi="Palatino"/>
          <w:b/>
        </w:rPr>
        <w:t>Micropalaeontological Society</w:t>
      </w:r>
      <w:r w:rsidR="00957C26">
        <w:rPr>
          <w:rFonts w:ascii="Palatino" w:hAnsi="Palatino"/>
        </w:rPr>
        <w:t xml:space="preserve">; </w:t>
      </w:r>
      <w:r w:rsidR="00957C26" w:rsidRPr="00957C26">
        <w:rPr>
          <w:rFonts w:ascii="Palatino" w:eastAsiaTheme="minorHAnsi" w:hAnsi="Palatino" w:cstheme="minorBidi"/>
        </w:rPr>
        <w:t xml:space="preserve">Dr. </w:t>
      </w:r>
      <w:r w:rsidR="003B7013">
        <w:rPr>
          <w:rFonts w:ascii="Palatino" w:eastAsiaTheme="minorHAnsi" w:hAnsi="Palatino" w:cstheme="minorBidi"/>
        </w:rPr>
        <w:t xml:space="preserve">M. </w:t>
      </w:r>
      <w:r w:rsidR="00957C26" w:rsidRPr="00957C26">
        <w:rPr>
          <w:rFonts w:ascii="Palatino" w:eastAsiaTheme="minorHAnsi" w:hAnsi="Palatino" w:cstheme="minorBidi"/>
        </w:rPr>
        <w:t>Paul Smith</w:t>
      </w:r>
    </w:p>
    <w:p w14:paraId="50E05DD4" w14:textId="77777777" w:rsidR="00AE7988" w:rsidRPr="00AE7988" w:rsidRDefault="000D3C69" w:rsidP="00A84346">
      <w:pPr>
        <w:rPr>
          <w:rFonts w:ascii="Palatino" w:hAnsi="Palatino"/>
        </w:rPr>
      </w:pPr>
      <w:r>
        <w:rPr>
          <w:rFonts w:ascii="Palatino" w:hAnsi="Palatino"/>
        </w:rPr>
        <w:t xml:space="preserve">United Kingdom, </w:t>
      </w:r>
      <w:r w:rsidRPr="00864BC3">
        <w:rPr>
          <w:rFonts w:ascii="Palatino" w:hAnsi="Palatino"/>
          <w:b/>
        </w:rPr>
        <w:t>The Palaeontological Association</w:t>
      </w:r>
      <w:r>
        <w:rPr>
          <w:rFonts w:ascii="Palatino" w:hAnsi="Palatino"/>
        </w:rPr>
        <w:t>; Dr. Howard A. Armstrong</w:t>
      </w:r>
    </w:p>
    <w:p w14:paraId="4A7C7352" w14:textId="39CA0534" w:rsidR="00AE7988" w:rsidRPr="00AE7988" w:rsidRDefault="00AE7988" w:rsidP="00A84346">
      <w:pPr>
        <w:rPr>
          <w:rFonts w:ascii="Palatino" w:hAnsi="Palatino"/>
        </w:rPr>
      </w:pPr>
      <w:r>
        <w:rPr>
          <w:rFonts w:ascii="Palatino" w:hAnsi="Palatino"/>
        </w:rPr>
        <w:t xml:space="preserve">U.S.A., </w:t>
      </w:r>
      <w:r w:rsidRPr="00864BC3">
        <w:rPr>
          <w:rFonts w:ascii="Palatino" w:hAnsi="Palatino"/>
          <w:b/>
        </w:rPr>
        <w:t xml:space="preserve">Botanical Society of America, </w:t>
      </w:r>
      <w:proofErr w:type="spellStart"/>
      <w:r w:rsidRPr="00864BC3">
        <w:rPr>
          <w:rFonts w:ascii="Palatino" w:hAnsi="Palatino"/>
          <w:b/>
        </w:rPr>
        <w:t>Paleobotanical</w:t>
      </w:r>
      <w:proofErr w:type="spellEnd"/>
      <w:r w:rsidRPr="00864BC3">
        <w:rPr>
          <w:rFonts w:ascii="Palatino" w:hAnsi="Palatino"/>
          <w:b/>
        </w:rPr>
        <w:t xml:space="preserve"> Section</w:t>
      </w:r>
      <w:r w:rsidR="00864BC3">
        <w:rPr>
          <w:rFonts w:ascii="Palatino" w:hAnsi="Palatino"/>
        </w:rPr>
        <w:t xml:space="preserve">; </w:t>
      </w:r>
      <w:r w:rsidR="003B7892" w:rsidRPr="003B7892">
        <w:rPr>
          <w:rFonts w:ascii="Palatino" w:hAnsi="Palatino"/>
        </w:rPr>
        <w:t>Dr. Michael Dunn</w:t>
      </w:r>
    </w:p>
    <w:p w14:paraId="2360DA72" w14:textId="77777777" w:rsidR="00AE7988" w:rsidRDefault="00AE7988" w:rsidP="00A84346">
      <w:pPr>
        <w:rPr>
          <w:rFonts w:ascii="Palatino" w:hAnsi="Palatino"/>
        </w:rPr>
      </w:pPr>
      <w:r>
        <w:rPr>
          <w:rFonts w:ascii="Palatino" w:hAnsi="Palatino"/>
        </w:rPr>
        <w:t>U.S.A.</w:t>
      </w:r>
      <w:r w:rsidRPr="00AE7988">
        <w:rPr>
          <w:rFonts w:ascii="Palatino" w:hAnsi="Palatino"/>
        </w:rPr>
        <w:t xml:space="preserve">, </w:t>
      </w:r>
      <w:r w:rsidRPr="00864BC3">
        <w:rPr>
          <w:rFonts w:ascii="Palatino" w:hAnsi="Palatino"/>
          <w:b/>
        </w:rPr>
        <w:t>The Paleontological Society</w:t>
      </w:r>
      <w:r w:rsidR="00957C26">
        <w:rPr>
          <w:rFonts w:ascii="Palatino" w:hAnsi="Palatino"/>
        </w:rPr>
        <w:t>; delegate to be appointed</w:t>
      </w:r>
    </w:p>
    <w:p w14:paraId="0E88F444" w14:textId="7B9D4B09" w:rsidR="00957C26" w:rsidRDefault="00AE7988" w:rsidP="00A84346">
      <w:pPr>
        <w:rPr>
          <w:rFonts w:ascii="Palatino" w:hAnsi="Palatino"/>
        </w:rPr>
      </w:pPr>
      <w:r>
        <w:rPr>
          <w:rFonts w:ascii="Palatino" w:hAnsi="Palatino"/>
        </w:rPr>
        <w:t xml:space="preserve">U.S.A., </w:t>
      </w:r>
      <w:r w:rsidRPr="00864BC3">
        <w:rPr>
          <w:rFonts w:ascii="Palatino" w:hAnsi="Palatino"/>
          <w:b/>
        </w:rPr>
        <w:t>Paleontological Society of Washington</w:t>
      </w:r>
      <w:r w:rsidR="00957C26">
        <w:rPr>
          <w:rFonts w:ascii="Palatino" w:hAnsi="Palatino"/>
        </w:rPr>
        <w:t>; delegate to be appointed</w:t>
      </w:r>
    </w:p>
    <w:p w14:paraId="370FA09B" w14:textId="77777777" w:rsidR="00957C26" w:rsidRDefault="00957C26" w:rsidP="00A84346">
      <w:pPr>
        <w:rPr>
          <w:rFonts w:ascii="Palatino" w:hAnsi="Palatino"/>
        </w:rPr>
      </w:pPr>
    </w:p>
    <w:p w14:paraId="6D913438" w14:textId="77777777" w:rsidR="00957C26" w:rsidRPr="003C61CB" w:rsidRDefault="00957C26" w:rsidP="00A84346">
      <w:pPr>
        <w:spacing w:line="360" w:lineRule="auto"/>
        <w:rPr>
          <w:rFonts w:ascii="Palatino" w:hAnsi="Palatino"/>
        </w:rPr>
      </w:pPr>
      <w:r w:rsidRPr="003C61CB">
        <w:rPr>
          <w:rFonts w:ascii="Palatino" w:hAnsi="Palatino"/>
        </w:rPr>
        <w:t xml:space="preserve">OTHER DELEGATES </w:t>
      </w:r>
      <w:r>
        <w:rPr>
          <w:rFonts w:ascii="Palatino" w:hAnsi="Palatino"/>
        </w:rPr>
        <w:t>APPOINTED TO THE COUNCIL OF IPA</w:t>
      </w:r>
    </w:p>
    <w:p w14:paraId="768D4758" w14:textId="77777777" w:rsidR="00957C26" w:rsidRDefault="00957C26" w:rsidP="00A84346">
      <w:pPr>
        <w:rPr>
          <w:rFonts w:ascii="Palatino" w:hAnsi="Palatino"/>
        </w:rPr>
      </w:pPr>
      <w:r>
        <w:rPr>
          <w:rFonts w:ascii="Palatino" w:hAnsi="Palatino"/>
        </w:rPr>
        <w:t>Dr. David A. T. Harper, Past-President, 2010-2014</w:t>
      </w:r>
    </w:p>
    <w:p w14:paraId="24F6F6AD" w14:textId="77777777" w:rsidR="00957C26" w:rsidRDefault="00957C26" w:rsidP="00A84346">
      <w:pPr>
        <w:rPr>
          <w:rFonts w:ascii="Palatino" w:hAnsi="Palatino"/>
        </w:rPr>
      </w:pPr>
      <w:r>
        <w:rPr>
          <w:rFonts w:ascii="Palatino" w:hAnsi="Palatino"/>
        </w:rPr>
        <w:t xml:space="preserve">Dr. Rosalie </w:t>
      </w:r>
      <w:proofErr w:type="spellStart"/>
      <w:r>
        <w:rPr>
          <w:rFonts w:ascii="Palatino" w:hAnsi="Palatino"/>
        </w:rPr>
        <w:t>Maddocks</w:t>
      </w:r>
      <w:proofErr w:type="spellEnd"/>
      <w:r>
        <w:rPr>
          <w:rFonts w:ascii="Palatino" w:hAnsi="Palatino"/>
        </w:rPr>
        <w:t>, Past Secretary-General, 2010-2014</w:t>
      </w:r>
    </w:p>
    <w:p w14:paraId="3162207E" w14:textId="77777777" w:rsidR="00957C26" w:rsidRPr="003C61CB" w:rsidRDefault="00957C26" w:rsidP="00A84346">
      <w:pPr>
        <w:rPr>
          <w:rFonts w:ascii="Palatino" w:hAnsi="Palatino"/>
        </w:rPr>
      </w:pPr>
      <w:r>
        <w:rPr>
          <w:rFonts w:ascii="Palatino" w:hAnsi="Palatino"/>
        </w:rPr>
        <w:t xml:space="preserve">Dr. Jere H. Lipps, </w:t>
      </w:r>
      <w:r w:rsidRPr="003C61CB">
        <w:rPr>
          <w:rFonts w:ascii="Palatino" w:hAnsi="Palatino"/>
        </w:rPr>
        <w:t>Delegate for PaleoParks Project</w:t>
      </w:r>
      <w:r>
        <w:rPr>
          <w:rFonts w:ascii="Palatino" w:hAnsi="Palatino"/>
        </w:rPr>
        <w:t>, 2006–current</w:t>
      </w:r>
    </w:p>
    <w:p w14:paraId="1C854CDB" w14:textId="77777777" w:rsidR="00AE7988" w:rsidRPr="00AE7988" w:rsidRDefault="00957C26" w:rsidP="00A84346">
      <w:pPr>
        <w:rPr>
          <w:rFonts w:ascii="Palatino" w:hAnsi="Palatino"/>
        </w:rPr>
      </w:pPr>
      <w:r>
        <w:rPr>
          <w:rFonts w:ascii="Palatino" w:hAnsi="Palatino"/>
        </w:rPr>
        <w:t xml:space="preserve">Dr. Jan </w:t>
      </w:r>
      <w:proofErr w:type="spellStart"/>
      <w:r>
        <w:rPr>
          <w:rFonts w:ascii="Palatino" w:hAnsi="Palatino"/>
        </w:rPr>
        <w:t>Audun</w:t>
      </w:r>
      <w:proofErr w:type="spellEnd"/>
      <w:r>
        <w:rPr>
          <w:rFonts w:ascii="Palatino" w:hAnsi="Palatino"/>
        </w:rPr>
        <w:t xml:space="preserve"> </w:t>
      </w:r>
      <w:r w:rsidRPr="003C61CB">
        <w:rPr>
          <w:rFonts w:ascii="Palatino" w:hAnsi="Palatino"/>
        </w:rPr>
        <w:t>Rasmussen, Delegate for</w:t>
      </w:r>
      <w:r w:rsidRPr="003C61CB">
        <w:rPr>
          <w:rFonts w:ascii="Palatino" w:hAnsi="Palatino"/>
          <w:i/>
        </w:rPr>
        <w:t xml:space="preserve"> Lethaia</w:t>
      </w:r>
      <w:r>
        <w:rPr>
          <w:rFonts w:ascii="Palatino" w:hAnsi="Palatino"/>
        </w:rPr>
        <w:t>, 2010-2014</w:t>
      </w:r>
    </w:p>
    <w:p w14:paraId="40E2212F" w14:textId="77777777" w:rsidR="00AE7988" w:rsidRPr="00AE7988" w:rsidRDefault="00AE7988" w:rsidP="00A84346">
      <w:pPr>
        <w:rPr>
          <w:rFonts w:ascii="Palatino" w:hAnsi="Palatino"/>
        </w:rPr>
      </w:pPr>
    </w:p>
    <w:p w14:paraId="3E1FE7AF" w14:textId="2336FCC4" w:rsidR="00AE7988" w:rsidRPr="00AE7988" w:rsidRDefault="00AE7988" w:rsidP="00A84346">
      <w:pPr>
        <w:spacing w:line="360" w:lineRule="auto"/>
        <w:rPr>
          <w:rFonts w:ascii="Palatino" w:hAnsi="Palatino"/>
        </w:rPr>
      </w:pPr>
      <w:r w:rsidRPr="00AE7988">
        <w:rPr>
          <w:rFonts w:ascii="Palatino" w:hAnsi="Palatino"/>
        </w:rPr>
        <w:t>INDIVIDUAL (ORDINARY) MEMBERS</w:t>
      </w:r>
    </w:p>
    <w:p w14:paraId="6907F5B8" w14:textId="61CEFB18" w:rsidR="00AE7988" w:rsidRPr="00AE7988" w:rsidRDefault="007A42F4" w:rsidP="00A84346">
      <w:pPr>
        <w:rPr>
          <w:rFonts w:ascii="Palatino" w:hAnsi="Palatino"/>
        </w:rPr>
      </w:pPr>
      <w:r>
        <w:rPr>
          <w:rFonts w:ascii="Palatino" w:hAnsi="Palatino"/>
        </w:rPr>
        <w:t>As of January, 2014, the IPA had 74</w:t>
      </w:r>
      <w:r w:rsidR="00AE7988">
        <w:rPr>
          <w:rFonts w:ascii="Palatino" w:hAnsi="Palatino"/>
        </w:rPr>
        <w:t xml:space="preserve"> ordinary members</w:t>
      </w:r>
      <w:r>
        <w:rPr>
          <w:rFonts w:ascii="Palatino" w:hAnsi="Palatino"/>
        </w:rPr>
        <w:t xml:space="preserve"> who had paid their membership fees directly to the Treasurer.  As of May, 2014, </w:t>
      </w:r>
      <w:r w:rsidR="00BB1DF3">
        <w:rPr>
          <w:rFonts w:ascii="Palatino" w:hAnsi="Palatino"/>
        </w:rPr>
        <w:t>96 ordinary membership fees had been</w:t>
      </w:r>
      <w:r>
        <w:rPr>
          <w:rFonts w:ascii="Palatino" w:hAnsi="Palatino"/>
        </w:rPr>
        <w:t xml:space="preserve"> paid together with registration fees for IPC 4 in Mendoza.  A few of the latter payments represent renewals.  On the other hand, additional membership</w:t>
      </w:r>
      <w:r w:rsidR="002F0FBF">
        <w:rPr>
          <w:rFonts w:ascii="Palatino" w:hAnsi="Palatino"/>
        </w:rPr>
        <w:t xml:space="preserve"> fees will have been received since May.  Thus, including the </w:t>
      </w:r>
      <w:r w:rsidR="002F0FBF" w:rsidRPr="002F0FBF">
        <w:rPr>
          <w:rFonts w:ascii="Palatino" w:hAnsi="Palatino"/>
          <w:i/>
        </w:rPr>
        <w:t>Lethaia</w:t>
      </w:r>
      <w:r w:rsidR="002F0FBF">
        <w:rPr>
          <w:rFonts w:ascii="Palatino" w:hAnsi="Palatino"/>
        </w:rPr>
        <w:t xml:space="preserve"> </w:t>
      </w:r>
      <w:r w:rsidR="00BB1DF3">
        <w:rPr>
          <w:rFonts w:ascii="Palatino" w:hAnsi="Palatino"/>
        </w:rPr>
        <w:t>subscribers (see above), IPA appears to have</w:t>
      </w:r>
      <w:r w:rsidR="002F0FBF">
        <w:rPr>
          <w:rFonts w:ascii="Palatino" w:hAnsi="Palatino"/>
        </w:rPr>
        <w:t xml:space="preserve"> at least 250 individual members.  However, this is less than half the number of people who have registered for IPC 4, all of whom should be </w:t>
      </w:r>
      <w:r w:rsidR="00BB1DF3">
        <w:rPr>
          <w:rFonts w:ascii="Palatino" w:hAnsi="Palatino"/>
        </w:rPr>
        <w:t xml:space="preserve">IPA </w:t>
      </w:r>
      <w:r w:rsidR="002F0FBF">
        <w:rPr>
          <w:rFonts w:ascii="Palatino" w:hAnsi="Palatino"/>
        </w:rPr>
        <w:t xml:space="preserve">members in one category or another.  After IPC 4, it should be possible to establish a complete membership list, starting with registrants for the congress, and adding in known ordinary members and </w:t>
      </w:r>
      <w:r w:rsidR="002F0FBF" w:rsidRPr="00BB1DF3">
        <w:rPr>
          <w:rFonts w:ascii="Palatino" w:hAnsi="Palatino"/>
          <w:i/>
        </w:rPr>
        <w:t>Lethaia</w:t>
      </w:r>
      <w:r w:rsidR="002F0FBF">
        <w:rPr>
          <w:rFonts w:ascii="Palatino" w:hAnsi="Palatino"/>
        </w:rPr>
        <w:t xml:space="preserve"> subscribers who </w:t>
      </w:r>
      <w:r w:rsidR="00BB1DF3">
        <w:rPr>
          <w:rFonts w:ascii="Palatino" w:hAnsi="Palatino"/>
        </w:rPr>
        <w:t>did not attend the congress.</w:t>
      </w:r>
    </w:p>
    <w:p w14:paraId="716A892E" w14:textId="77777777" w:rsidR="00AE7988" w:rsidRPr="00AE7988" w:rsidRDefault="00AE7988" w:rsidP="00A84346">
      <w:pPr>
        <w:rPr>
          <w:rFonts w:ascii="Palatino" w:hAnsi="Palatino"/>
        </w:rPr>
      </w:pPr>
    </w:p>
    <w:p w14:paraId="1F1D94C9" w14:textId="3677FD28" w:rsidR="008F1FBE" w:rsidRDefault="00AE7988" w:rsidP="00A84346">
      <w:pPr>
        <w:spacing w:line="360" w:lineRule="auto"/>
        <w:rPr>
          <w:rFonts w:ascii="Palatino" w:hAnsi="Palatino"/>
        </w:rPr>
      </w:pPr>
      <w:r w:rsidRPr="00BB1DF3">
        <w:rPr>
          <w:rFonts w:ascii="Palatino" w:hAnsi="Palatino"/>
          <w:i/>
        </w:rPr>
        <w:t>LETHA</w:t>
      </w:r>
      <w:r w:rsidR="005334B4" w:rsidRPr="00BB1DF3">
        <w:rPr>
          <w:rFonts w:ascii="Palatino" w:hAnsi="Palatino"/>
          <w:i/>
        </w:rPr>
        <w:t>IA</w:t>
      </w:r>
      <w:r w:rsidR="005334B4">
        <w:rPr>
          <w:rFonts w:ascii="Palatino" w:hAnsi="Palatino"/>
        </w:rPr>
        <w:t xml:space="preserve"> SUBSCRIBERS 20</w:t>
      </w:r>
      <w:r w:rsidR="00972DFB">
        <w:rPr>
          <w:rFonts w:ascii="Palatino" w:hAnsi="Palatino"/>
        </w:rPr>
        <w:t>13-20</w:t>
      </w:r>
      <w:r w:rsidR="005334B4">
        <w:rPr>
          <w:rFonts w:ascii="Palatino" w:hAnsi="Palatino"/>
        </w:rPr>
        <w:t>14</w:t>
      </w:r>
      <w:r w:rsidR="008F1FBE">
        <w:rPr>
          <w:rFonts w:ascii="Palatino" w:hAnsi="Palatino"/>
        </w:rPr>
        <w:t xml:space="preserve"> </w:t>
      </w:r>
    </w:p>
    <w:p w14:paraId="0898F24F" w14:textId="4840FFA3" w:rsidR="003C61CB" w:rsidRDefault="00972DFB" w:rsidP="00A84346">
      <w:pPr>
        <w:rPr>
          <w:rFonts w:ascii="Palatino" w:hAnsi="Palatino"/>
        </w:rPr>
      </w:pPr>
      <w:r>
        <w:rPr>
          <w:rFonts w:ascii="Palatino" w:hAnsi="Palatino"/>
        </w:rPr>
        <w:lastRenderedPageBreak/>
        <w:t>As of May</w:t>
      </w:r>
      <w:r w:rsidR="008F1FBE">
        <w:rPr>
          <w:rFonts w:ascii="Palatino" w:hAnsi="Palatino"/>
        </w:rPr>
        <w:t>,</w:t>
      </w:r>
      <w:r>
        <w:rPr>
          <w:rFonts w:ascii="Palatino" w:hAnsi="Palatino"/>
        </w:rPr>
        <w:t xml:space="preserve"> 2014 the IPA had 101</w:t>
      </w:r>
      <w:r w:rsidR="003C61CB">
        <w:rPr>
          <w:rFonts w:ascii="Palatino" w:hAnsi="Palatino"/>
        </w:rPr>
        <w:t xml:space="preserve"> members who subscribe</w:t>
      </w:r>
      <w:r>
        <w:rPr>
          <w:rFonts w:ascii="Palatino" w:hAnsi="Palatino"/>
        </w:rPr>
        <w:t>d</w:t>
      </w:r>
      <w:r w:rsidR="003C61CB">
        <w:rPr>
          <w:rFonts w:ascii="Palatino" w:hAnsi="Palatino"/>
        </w:rPr>
        <w:t xml:space="preserve"> as individuals to the journal </w:t>
      </w:r>
      <w:r w:rsidR="003C61CB" w:rsidRPr="003C61CB">
        <w:rPr>
          <w:rFonts w:ascii="Palatino" w:hAnsi="Palatino"/>
          <w:i/>
        </w:rPr>
        <w:t>Lethaia</w:t>
      </w:r>
      <w:r>
        <w:rPr>
          <w:rFonts w:ascii="Palatino" w:hAnsi="Palatino"/>
        </w:rPr>
        <w:t xml:space="preserve"> in either 2013 or 2014, or in both years.</w:t>
      </w:r>
      <w:r w:rsidR="003C61CB">
        <w:rPr>
          <w:rFonts w:ascii="Palatino" w:hAnsi="Palatino"/>
        </w:rPr>
        <w:t xml:space="preserve">  Their membership fees, </w:t>
      </w:r>
      <w:r>
        <w:rPr>
          <w:rFonts w:ascii="Palatino" w:hAnsi="Palatino"/>
        </w:rPr>
        <w:t xml:space="preserve">which are </w:t>
      </w:r>
      <w:r w:rsidR="003C61CB">
        <w:rPr>
          <w:rFonts w:ascii="Palatino" w:hAnsi="Palatino"/>
        </w:rPr>
        <w:t>included in their subscriptions, are remitted</w:t>
      </w:r>
      <w:r>
        <w:rPr>
          <w:rFonts w:ascii="Palatino" w:hAnsi="Palatino"/>
        </w:rPr>
        <w:t xml:space="preserve"> </w:t>
      </w:r>
      <w:r w:rsidR="003C61CB">
        <w:rPr>
          <w:rFonts w:ascii="Palatino" w:hAnsi="Palatino"/>
        </w:rPr>
        <w:t>to IPA by the Lethaia Foundation.</w:t>
      </w:r>
      <w:r>
        <w:rPr>
          <w:rFonts w:ascii="Palatino" w:hAnsi="Palatino"/>
        </w:rPr>
        <w:t xml:space="preserve">  This number of subscriber/members is 34 less than in 2010, certainly reflecting the general decline in subscription to print journals.</w:t>
      </w:r>
    </w:p>
    <w:sectPr w:rsidR="003C61CB" w:rsidSect="00831212">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alatino">
    <w:panose1 w:val="0204050205050503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84"/>
    <w:rsid w:val="00016138"/>
    <w:rsid w:val="000167CC"/>
    <w:rsid w:val="000631F3"/>
    <w:rsid w:val="00067C90"/>
    <w:rsid w:val="000727C4"/>
    <w:rsid w:val="00083AEA"/>
    <w:rsid w:val="000B3C78"/>
    <w:rsid w:val="000B64CA"/>
    <w:rsid w:val="000D3C69"/>
    <w:rsid w:val="000F53F5"/>
    <w:rsid w:val="000F711C"/>
    <w:rsid w:val="001303E1"/>
    <w:rsid w:val="001441B5"/>
    <w:rsid w:val="0014490A"/>
    <w:rsid w:val="00147268"/>
    <w:rsid w:val="00147D93"/>
    <w:rsid w:val="0015296B"/>
    <w:rsid w:val="001A4FA4"/>
    <w:rsid w:val="001F6014"/>
    <w:rsid w:val="00232BA7"/>
    <w:rsid w:val="00246AB7"/>
    <w:rsid w:val="00253BA3"/>
    <w:rsid w:val="00271C39"/>
    <w:rsid w:val="0029792D"/>
    <w:rsid w:val="002B42C9"/>
    <w:rsid w:val="002D1943"/>
    <w:rsid w:val="002E106B"/>
    <w:rsid w:val="002F0FBF"/>
    <w:rsid w:val="00307363"/>
    <w:rsid w:val="003220DC"/>
    <w:rsid w:val="003233BA"/>
    <w:rsid w:val="00324B46"/>
    <w:rsid w:val="00390579"/>
    <w:rsid w:val="003A4E33"/>
    <w:rsid w:val="003B23DA"/>
    <w:rsid w:val="003B7013"/>
    <w:rsid w:val="003B7892"/>
    <w:rsid w:val="003C372F"/>
    <w:rsid w:val="003C4DC7"/>
    <w:rsid w:val="003C61CB"/>
    <w:rsid w:val="003F7A9D"/>
    <w:rsid w:val="0041301E"/>
    <w:rsid w:val="00417C3C"/>
    <w:rsid w:val="00440314"/>
    <w:rsid w:val="00441DEF"/>
    <w:rsid w:val="00444BC9"/>
    <w:rsid w:val="00471997"/>
    <w:rsid w:val="00486A8F"/>
    <w:rsid w:val="004A21E8"/>
    <w:rsid w:val="004D2D76"/>
    <w:rsid w:val="004E6154"/>
    <w:rsid w:val="004F28E8"/>
    <w:rsid w:val="00507BCA"/>
    <w:rsid w:val="00515169"/>
    <w:rsid w:val="00527D8A"/>
    <w:rsid w:val="005334B4"/>
    <w:rsid w:val="0054015E"/>
    <w:rsid w:val="00546243"/>
    <w:rsid w:val="005546E2"/>
    <w:rsid w:val="005872B6"/>
    <w:rsid w:val="005C18F2"/>
    <w:rsid w:val="005E159F"/>
    <w:rsid w:val="005E44B7"/>
    <w:rsid w:val="00602EAE"/>
    <w:rsid w:val="006114B5"/>
    <w:rsid w:val="006336F9"/>
    <w:rsid w:val="00645969"/>
    <w:rsid w:val="006635CE"/>
    <w:rsid w:val="00665654"/>
    <w:rsid w:val="00665CCE"/>
    <w:rsid w:val="00684CB7"/>
    <w:rsid w:val="006A334C"/>
    <w:rsid w:val="006D099F"/>
    <w:rsid w:val="006D2F42"/>
    <w:rsid w:val="007079BF"/>
    <w:rsid w:val="00710262"/>
    <w:rsid w:val="00713705"/>
    <w:rsid w:val="00775ACC"/>
    <w:rsid w:val="007A42F4"/>
    <w:rsid w:val="007A58A2"/>
    <w:rsid w:val="007A5D7E"/>
    <w:rsid w:val="007A7797"/>
    <w:rsid w:val="007B457E"/>
    <w:rsid w:val="007E04E3"/>
    <w:rsid w:val="007F0B1C"/>
    <w:rsid w:val="008039FC"/>
    <w:rsid w:val="00805BE1"/>
    <w:rsid w:val="00831212"/>
    <w:rsid w:val="00835BFC"/>
    <w:rsid w:val="00843907"/>
    <w:rsid w:val="008447E4"/>
    <w:rsid w:val="00864BC3"/>
    <w:rsid w:val="00871B61"/>
    <w:rsid w:val="00884ACA"/>
    <w:rsid w:val="00891EA6"/>
    <w:rsid w:val="0089328A"/>
    <w:rsid w:val="0089771E"/>
    <w:rsid w:val="008B3FEA"/>
    <w:rsid w:val="008C28FC"/>
    <w:rsid w:val="008C5877"/>
    <w:rsid w:val="008D0902"/>
    <w:rsid w:val="008E0D3E"/>
    <w:rsid w:val="008F1FBE"/>
    <w:rsid w:val="0093206C"/>
    <w:rsid w:val="00941250"/>
    <w:rsid w:val="00944F3A"/>
    <w:rsid w:val="00951CB7"/>
    <w:rsid w:val="00957C26"/>
    <w:rsid w:val="009672CB"/>
    <w:rsid w:val="0097052A"/>
    <w:rsid w:val="00972DFB"/>
    <w:rsid w:val="00976831"/>
    <w:rsid w:val="009B1F47"/>
    <w:rsid w:val="009D36FA"/>
    <w:rsid w:val="009D7D3B"/>
    <w:rsid w:val="009E38E0"/>
    <w:rsid w:val="009F1C88"/>
    <w:rsid w:val="00A12EC7"/>
    <w:rsid w:val="00A21707"/>
    <w:rsid w:val="00A31AB6"/>
    <w:rsid w:val="00A33CB5"/>
    <w:rsid w:val="00A50E8F"/>
    <w:rsid w:val="00A7557F"/>
    <w:rsid w:val="00A84346"/>
    <w:rsid w:val="00A903B7"/>
    <w:rsid w:val="00AA6F73"/>
    <w:rsid w:val="00AE5ADC"/>
    <w:rsid w:val="00AE7988"/>
    <w:rsid w:val="00B0366E"/>
    <w:rsid w:val="00B07D64"/>
    <w:rsid w:val="00B1592E"/>
    <w:rsid w:val="00B24639"/>
    <w:rsid w:val="00B2723A"/>
    <w:rsid w:val="00B35F39"/>
    <w:rsid w:val="00B37C38"/>
    <w:rsid w:val="00B52E0C"/>
    <w:rsid w:val="00B641CB"/>
    <w:rsid w:val="00B878FD"/>
    <w:rsid w:val="00BA3CE4"/>
    <w:rsid w:val="00BA7448"/>
    <w:rsid w:val="00BB1DF3"/>
    <w:rsid w:val="00C014A5"/>
    <w:rsid w:val="00C25928"/>
    <w:rsid w:val="00C31A94"/>
    <w:rsid w:val="00C36FD0"/>
    <w:rsid w:val="00C52D40"/>
    <w:rsid w:val="00C53DC6"/>
    <w:rsid w:val="00C748E4"/>
    <w:rsid w:val="00CC2A69"/>
    <w:rsid w:val="00CC3EBE"/>
    <w:rsid w:val="00CC7AE3"/>
    <w:rsid w:val="00CC7C02"/>
    <w:rsid w:val="00CD3C92"/>
    <w:rsid w:val="00CE2F9C"/>
    <w:rsid w:val="00CF750B"/>
    <w:rsid w:val="00D213CB"/>
    <w:rsid w:val="00D22E03"/>
    <w:rsid w:val="00D946F7"/>
    <w:rsid w:val="00DA0897"/>
    <w:rsid w:val="00DE3D5F"/>
    <w:rsid w:val="00E113E2"/>
    <w:rsid w:val="00E33E9F"/>
    <w:rsid w:val="00E35BA0"/>
    <w:rsid w:val="00E50DD5"/>
    <w:rsid w:val="00E64997"/>
    <w:rsid w:val="00E67620"/>
    <w:rsid w:val="00E819F7"/>
    <w:rsid w:val="00E85D18"/>
    <w:rsid w:val="00E86A9C"/>
    <w:rsid w:val="00E91851"/>
    <w:rsid w:val="00E932E1"/>
    <w:rsid w:val="00E95E25"/>
    <w:rsid w:val="00EA7563"/>
    <w:rsid w:val="00EC659A"/>
    <w:rsid w:val="00EE2B2B"/>
    <w:rsid w:val="00F5085D"/>
    <w:rsid w:val="00F70C01"/>
    <w:rsid w:val="00F70EE7"/>
    <w:rsid w:val="00F774F7"/>
    <w:rsid w:val="00F83B84"/>
    <w:rsid w:val="00F8437B"/>
    <w:rsid w:val="00FA7462"/>
    <w:rsid w:val="00FC55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1E91730"/>
  <w15:docId w15:val="{A57E43B6-0F37-4BB3-8C9A-09550CB2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B84"/>
    <w:rPr>
      <w:rFonts w:ascii="Times New Roman" w:eastAsia="Times New Roman" w:hAnsi="Times New Roman" w:cs="Times New Roman"/>
      <w:sz w:val="24"/>
      <w:szCs w:val="24"/>
    </w:rPr>
  </w:style>
  <w:style w:type="paragraph" w:styleId="Rubrik1">
    <w:name w:val="heading 1"/>
    <w:basedOn w:val="Normal"/>
    <w:next w:val="Normal"/>
    <w:link w:val="Rubrik1Char"/>
    <w:uiPriority w:val="9"/>
    <w:qFormat/>
    <w:rsid w:val="00BA744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E5ADC"/>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AE5ADC"/>
    <w:rPr>
      <w:rFonts w:ascii="Lucida Grande" w:eastAsia="Times New Roman" w:hAnsi="Lucida Grande" w:cs="Times New Roman"/>
      <w:sz w:val="18"/>
      <w:szCs w:val="18"/>
    </w:rPr>
  </w:style>
  <w:style w:type="character" w:styleId="Hyperlnk">
    <w:name w:val="Hyperlink"/>
    <w:basedOn w:val="Standardstycketeckensnitt"/>
    <w:uiPriority w:val="99"/>
    <w:unhideWhenUsed/>
    <w:rsid w:val="009D7D3B"/>
    <w:rPr>
      <w:color w:val="0000FF" w:themeColor="hyperlink"/>
      <w:u w:val="single"/>
    </w:rPr>
  </w:style>
  <w:style w:type="character" w:customStyle="1" w:styleId="Rubrik1Char">
    <w:name w:val="Rubrik 1 Char"/>
    <w:basedOn w:val="Standardstycketeckensnitt"/>
    <w:link w:val="Rubrik1"/>
    <w:uiPriority w:val="9"/>
    <w:rsid w:val="00BA7448"/>
    <w:rPr>
      <w:rFonts w:asciiTheme="majorHAnsi" w:eastAsiaTheme="majorEastAsia" w:hAnsiTheme="majorHAnsi" w:cstheme="majorBidi"/>
      <w:b/>
      <w:bCs/>
      <w:color w:val="345A8A" w:themeColor="accent1" w:themeShade="B5"/>
      <w:sz w:val="32"/>
      <w:szCs w:val="32"/>
    </w:rPr>
  </w:style>
  <w:style w:type="character" w:styleId="AnvndHyperlnk">
    <w:name w:val="FollowedHyperlink"/>
    <w:basedOn w:val="Standardstycketeckensnitt"/>
    <w:uiPriority w:val="99"/>
    <w:semiHidden/>
    <w:unhideWhenUsed/>
    <w:rsid w:val="00BA7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7575">
      <w:bodyDiv w:val="1"/>
      <w:marLeft w:val="0"/>
      <w:marRight w:val="0"/>
      <w:marTop w:val="0"/>
      <w:marBottom w:val="0"/>
      <w:divBdr>
        <w:top w:val="none" w:sz="0" w:space="0" w:color="auto"/>
        <w:left w:val="none" w:sz="0" w:space="0" w:color="auto"/>
        <w:bottom w:val="none" w:sz="0" w:space="0" w:color="auto"/>
        <w:right w:val="none" w:sz="0" w:space="0" w:color="auto"/>
      </w:divBdr>
    </w:div>
    <w:div w:id="97874873">
      <w:bodyDiv w:val="1"/>
      <w:marLeft w:val="0"/>
      <w:marRight w:val="0"/>
      <w:marTop w:val="0"/>
      <w:marBottom w:val="0"/>
      <w:divBdr>
        <w:top w:val="none" w:sz="0" w:space="0" w:color="auto"/>
        <w:left w:val="none" w:sz="0" w:space="0" w:color="auto"/>
        <w:bottom w:val="none" w:sz="0" w:space="0" w:color="auto"/>
        <w:right w:val="none" w:sz="0" w:space="0" w:color="auto"/>
      </w:divBdr>
    </w:div>
    <w:div w:id="187453937">
      <w:bodyDiv w:val="1"/>
      <w:marLeft w:val="0"/>
      <w:marRight w:val="0"/>
      <w:marTop w:val="0"/>
      <w:marBottom w:val="0"/>
      <w:divBdr>
        <w:top w:val="none" w:sz="0" w:space="0" w:color="auto"/>
        <w:left w:val="none" w:sz="0" w:space="0" w:color="auto"/>
        <w:bottom w:val="none" w:sz="0" w:space="0" w:color="auto"/>
        <w:right w:val="none" w:sz="0" w:space="0" w:color="auto"/>
      </w:divBdr>
    </w:div>
    <w:div w:id="345130588">
      <w:bodyDiv w:val="1"/>
      <w:marLeft w:val="0"/>
      <w:marRight w:val="0"/>
      <w:marTop w:val="0"/>
      <w:marBottom w:val="0"/>
      <w:divBdr>
        <w:top w:val="none" w:sz="0" w:space="0" w:color="auto"/>
        <w:left w:val="none" w:sz="0" w:space="0" w:color="auto"/>
        <w:bottom w:val="none" w:sz="0" w:space="0" w:color="auto"/>
        <w:right w:val="none" w:sz="0" w:space="0" w:color="auto"/>
      </w:divBdr>
    </w:div>
    <w:div w:id="640695458">
      <w:bodyDiv w:val="1"/>
      <w:marLeft w:val="0"/>
      <w:marRight w:val="0"/>
      <w:marTop w:val="0"/>
      <w:marBottom w:val="0"/>
      <w:divBdr>
        <w:top w:val="none" w:sz="0" w:space="0" w:color="auto"/>
        <w:left w:val="none" w:sz="0" w:space="0" w:color="auto"/>
        <w:bottom w:val="none" w:sz="0" w:space="0" w:color="auto"/>
        <w:right w:val="none" w:sz="0" w:space="0" w:color="auto"/>
      </w:divBdr>
    </w:div>
    <w:div w:id="673998570">
      <w:bodyDiv w:val="1"/>
      <w:marLeft w:val="0"/>
      <w:marRight w:val="0"/>
      <w:marTop w:val="0"/>
      <w:marBottom w:val="0"/>
      <w:divBdr>
        <w:top w:val="none" w:sz="0" w:space="0" w:color="auto"/>
        <w:left w:val="none" w:sz="0" w:space="0" w:color="auto"/>
        <w:bottom w:val="none" w:sz="0" w:space="0" w:color="auto"/>
        <w:right w:val="none" w:sz="0" w:space="0" w:color="auto"/>
      </w:divBdr>
    </w:div>
    <w:div w:id="674915798">
      <w:bodyDiv w:val="1"/>
      <w:marLeft w:val="0"/>
      <w:marRight w:val="0"/>
      <w:marTop w:val="0"/>
      <w:marBottom w:val="0"/>
      <w:divBdr>
        <w:top w:val="none" w:sz="0" w:space="0" w:color="auto"/>
        <w:left w:val="none" w:sz="0" w:space="0" w:color="auto"/>
        <w:bottom w:val="none" w:sz="0" w:space="0" w:color="auto"/>
        <w:right w:val="none" w:sz="0" w:space="0" w:color="auto"/>
      </w:divBdr>
    </w:div>
    <w:div w:id="680814176">
      <w:bodyDiv w:val="1"/>
      <w:marLeft w:val="0"/>
      <w:marRight w:val="0"/>
      <w:marTop w:val="0"/>
      <w:marBottom w:val="0"/>
      <w:divBdr>
        <w:top w:val="none" w:sz="0" w:space="0" w:color="auto"/>
        <w:left w:val="none" w:sz="0" w:space="0" w:color="auto"/>
        <w:bottom w:val="none" w:sz="0" w:space="0" w:color="auto"/>
        <w:right w:val="none" w:sz="0" w:space="0" w:color="auto"/>
      </w:divBdr>
    </w:div>
    <w:div w:id="825784067">
      <w:bodyDiv w:val="1"/>
      <w:marLeft w:val="0"/>
      <w:marRight w:val="0"/>
      <w:marTop w:val="0"/>
      <w:marBottom w:val="0"/>
      <w:divBdr>
        <w:top w:val="none" w:sz="0" w:space="0" w:color="auto"/>
        <w:left w:val="none" w:sz="0" w:space="0" w:color="auto"/>
        <w:bottom w:val="none" w:sz="0" w:space="0" w:color="auto"/>
        <w:right w:val="none" w:sz="0" w:space="0" w:color="auto"/>
      </w:divBdr>
    </w:div>
    <w:div w:id="966282296">
      <w:bodyDiv w:val="1"/>
      <w:marLeft w:val="0"/>
      <w:marRight w:val="0"/>
      <w:marTop w:val="0"/>
      <w:marBottom w:val="0"/>
      <w:divBdr>
        <w:top w:val="none" w:sz="0" w:space="0" w:color="auto"/>
        <w:left w:val="none" w:sz="0" w:space="0" w:color="auto"/>
        <w:bottom w:val="none" w:sz="0" w:space="0" w:color="auto"/>
        <w:right w:val="none" w:sz="0" w:space="0" w:color="auto"/>
      </w:divBdr>
    </w:div>
    <w:div w:id="1180466156">
      <w:bodyDiv w:val="1"/>
      <w:marLeft w:val="0"/>
      <w:marRight w:val="0"/>
      <w:marTop w:val="0"/>
      <w:marBottom w:val="0"/>
      <w:divBdr>
        <w:top w:val="none" w:sz="0" w:space="0" w:color="auto"/>
        <w:left w:val="none" w:sz="0" w:space="0" w:color="auto"/>
        <w:bottom w:val="none" w:sz="0" w:space="0" w:color="auto"/>
        <w:right w:val="none" w:sz="0" w:space="0" w:color="auto"/>
      </w:divBdr>
    </w:div>
    <w:div w:id="1196652377">
      <w:bodyDiv w:val="1"/>
      <w:marLeft w:val="0"/>
      <w:marRight w:val="0"/>
      <w:marTop w:val="0"/>
      <w:marBottom w:val="0"/>
      <w:divBdr>
        <w:top w:val="none" w:sz="0" w:space="0" w:color="auto"/>
        <w:left w:val="none" w:sz="0" w:space="0" w:color="auto"/>
        <w:bottom w:val="none" w:sz="0" w:space="0" w:color="auto"/>
        <w:right w:val="none" w:sz="0" w:space="0" w:color="auto"/>
      </w:divBdr>
    </w:div>
    <w:div w:id="1259291510">
      <w:bodyDiv w:val="1"/>
      <w:marLeft w:val="0"/>
      <w:marRight w:val="0"/>
      <w:marTop w:val="0"/>
      <w:marBottom w:val="0"/>
      <w:divBdr>
        <w:top w:val="none" w:sz="0" w:space="0" w:color="auto"/>
        <w:left w:val="none" w:sz="0" w:space="0" w:color="auto"/>
        <w:bottom w:val="none" w:sz="0" w:space="0" w:color="auto"/>
        <w:right w:val="none" w:sz="0" w:space="0" w:color="auto"/>
      </w:divBdr>
    </w:div>
    <w:div w:id="1286155122">
      <w:bodyDiv w:val="1"/>
      <w:marLeft w:val="0"/>
      <w:marRight w:val="0"/>
      <w:marTop w:val="0"/>
      <w:marBottom w:val="0"/>
      <w:divBdr>
        <w:top w:val="none" w:sz="0" w:space="0" w:color="auto"/>
        <w:left w:val="none" w:sz="0" w:space="0" w:color="auto"/>
        <w:bottom w:val="none" w:sz="0" w:space="0" w:color="auto"/>
        <w:right w:val="none" w:sz="0" w:space="0" w:color="auto"/>
      </w:divBdr>
    </w:div>
    <w:div w:id="1418400106">
      <w:bodyDiv w:val="1"/>
      <w:marLeft w:val="0"/>
      <w:marRight w:val="0"/>
      <w:marTop w:val="0"/>
      <w:marBottom w:val="0"/>
      <w:divBdr>
        <w:top w:val="none" w:sz="0" w:space="0" w:color="auto"/>
        <w:left w:val="none" w:sz="0" w:space="0" w:color="auto"/>
        <w:bottom w:val="none" w:sz="0" w:space="0" w:color="auto"/>
        <w:right w:val="none" w:sz="0" w:space="0" w:color="auto"/>
      </w:divBdr>
    </w:div>
    <w:div w:id="1452093839">
      <w:bodyDiv w:val="1"/>
      <w:marLeft w:val="0"/>
      <w:marRight w:val="0"/>
      <w:marTop w:val="0"/>
      <w:marBottom w:val="0"/>
      <w:divBdr>
        <w:top w:val="none" w:sz="0" w:space="0" w:color="auto"/>
        <w:left w:val="none" w:sz="0" w:space="0" w:color="auto"/>
        <w:bottom w:val="none" w:sz="0" w:space="0" w:color="auto"/>
        <w:right w:val="none" w:sz="0" w:space="0" w:color="auto"/>
      </w:divBdr>
    </w:div>
    <w:div w:id="1671525717">
      <w:bodyDiv w:val="1"/>
      <w:marLeft w:val="0"/>
      <w:marRight w:val="0"/>
      <w:marTop w:val="0"/>
      <w:marBottom w:val="0"/>
      <w:divBdr>
        <w:top w:val="none" w:sz="0" w:space="0" w:color="auto"/>
        <w:left w:val="none" w:sz="0" w:space="0" w:color="auto"/>
        <w:bottom w:val="none" w:sz="0" w:space="0" w:color="auto"/>
        <w:right w:val="none" w:sz="0" w:space="0" w:color="auto"/>
      </w:divBdr>
    </w:div>
    <w:div w:id="1711757152">
      <w:bodyDiv w:val="1"/>
      <w:marLeft w:val="0"/>
      <w:marRight w:val="0"/>
      <w:marTop w:val="0"/>
      <w:marBottom w:val="0"/>
      <w:divBdr>
        <w:top w:val="none" w:sz="0" w:space="0" w:color="auto"/>
        <w:left w:val="none" w:sz="0" w:space="0" w:color="auto"/>
        <w:bottom w:val="none" w:sz="0" w:space="0" w:color="auto"/>
        <w:right w:val="none" w:sz="0" w:space="0" w:color="auto"/>
      </w:divBdr>
    </w:div>
    <w:div w:id="1717116466">
      <w:bodyDiv w:val="1"/>
      <w:marLeft w:val="0"/>
      <w:marRight w:val="0"/>
      <w:marTop w:val="0"/>
      <w:marBottom w:val="0"/>
      <w:divBdr>
        <w:top w:val="none" w:sz="0" w:space="0" w:color="auto"/>
        <w:left w:val="none" w:sz="0" w:space="0" w:color="auto"/>
        <w:bottom w:val="none" w:sz="0" w:space="0" w:color="auto"/>
        <w:right w:val="none" w:sz="0" w:space="0" w:color="auto"/>
      </w:divBdr>
    </w:div>
    <w:div w:id="1837526625">
      <w:bodyDiv w:val="1"/>
      <w:marLeft w:val="0"/>
      <w:marRight w:val="0"/>
      <w:marTop w:val="0"/>
      <w:marBottom w:val="0"/>
      <w:divBdr>
        <w:top w:val="none" w:sz="0" w:space="0" w:color="auto"/>
        <w:left w:val="none" w:sz="0" w:space="0" w:color="auto"/>
        <w:bottom w:val="none" w:sz="0" w:space="0" w:color="auto"/>
        <w:right w:val="none" w:sz="0" w:space="0" w:color="auto"/>
      </w:divBdr>
    </w:div>
    <w:div w:id="1929659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2794</Words>
  <Characters>15932</Characters>
  <Application>Microsoft Office Word</Application>
  <DocSecurity>0</DocSecurity>
  <Lines>132</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Thomas</dc:creator>
  <cp:keywords/>
  <cp:lastModifiedBy>Lars Holmer</cp:lastModifiedBy>
  <cp:revision>2</cp:revision>
  <cp:lastPrinted>2011-01-12T15:45:00Z</cp:lastPrinted>
  <dcterms:created xsi:type="dcterms:W3CDTF">2016-09-07T06:33:00Z</dcterms:created>
  <dcterms:modified xsi:type="dcterms:W3CDTF">2016-09-07T06:33:00Z</dcterms:modified>
</cp:coreProperties>
</file>