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70BE2" w14:textId="4643115C" w:rsidR="005661FA" w:rsidRDefault="00056F4B" w:rsidP="00F05C19">
      <w:pPr>
        <w:jc w:val="center"/>
      </w:pPr>
      <w:bookmarkStart w:id="0" w:name="_GoBack"/>
      <w:r>
        <w:rPr>
          <w:noProof/>
          <w:lang w:val="en-US" w:eastAsia="zh-CN"/>
        </w:rPr>
        <w:drawing>
          <wp:inline distT="0" distB="0" distL="0" distR="0" wp14:anchorId="15FDCE9E" wp14:editId="3D6D3CED">
            <wp:extent cx="4996052" cy="1519963"/>
            <wp:effectExtent l="0" t="0" r="0" b="4445"/>
            <wp:docPr id="1703685447" name="Picture 1" descr="A logo for a national garmentchioradial institu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685447" name="Picture 1" descr="A logo for a national garmentchioradial institut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04870" cy="1522646"/>
                    </a:xfrm>
                    <a:prstGeom prst="rect">
                      <a:avLst/>
                    </a:prstGeom>
                  </pic:spPr>
                </pic:pic>
              </a:graphicData>
            </a:graphic>
          </wp:inline>
        </w:drawing>
      </w:r>
      <w:bookmarkEnd w:id="0"/>
    </w:p>
    <w:p w14:paraId="04F97ACE" w14:textId="77777777" w:rsidR="00C4411F" w:rsidRDefault="00C4411F"/>
    <w:p w14:paraId="11576289" w14:textId="50BA7635" w:rsidR="00C4411F" w:rsidRPr="00AC1441" w:rsidRDefault="00AC1441">
      <w:pPr>
        <w:rPr>
          <w:b/>
          <w:bCs/>
        </w:rPr>
      </w:pPr>
      <w:r w:rsidRPr="00AC1441">
        <w:rPr>
          <w:b/>
          <w:bCs/>
        </w:rPr>
        <w:t>VENUE</w:t>
      </w:r>
      <w:r w:rsidR="00696009">
        <w:rPr>
          <w:b/>
          <w:bCs/>
        </w:rPr>
        <w:t xml:space="preserve"> and DATES</w:t>
      </w:r>
    </w:p>
    <w:p w14:paraId="74DC51BD" w14:textId="77777777" w:rsidR="00AC1441" w:rsidRDefault="00AC1441"/>
    <w:p w14:paraId="73C36BFE" w14:textId="2EE8FA4D" w:rsidR="00AC1441" w:rsidRDefault="00AC1441">
      <w:r>
        <w:t>9</w:t>
      </w:r>
      <w:r w:rsidRPr="00AC1441">
        <w:rPr>
          <w:vertAlign w:val="superscript"/>
        </w:rPr>
        <w:t>th</w:t>
      </w:r>
      <w:r>
        <w:t xml:space="preserve"> IBC/CIB – 2024, June 24</w:t>
      </w:r>
      <w:r w:rsidR="00086BB1">
        <w:t xml:space="preserve"> </w:t>
      </w:r>
      <w:r>
        <w:t>-</w:t>
      </w:r>
      <w:r w:rsidR="00086BB1">
        <w:t xml:space="preserve"> </w:t>
      </w:r>
      <w:r>
        <w:t>27</w:t>
      </w:r>
      <w:r w:rsidR="00086BB1">
        <w:t xml:space="preserve"> 2024</w:t>
      </w:r>
    </w:p>
    <w:p w14:paraId="25EAA915" w14:textId="45377710" w:rsidR="00AC1441" w:rsidRDefault="00AC1441">
      <w:r>
        <w:t>Niagara Falls Convention Centre, Niagara Falls</w:t>
      </w:r>
      <w:r w:rsidR="0027568E">
        <w:t>,</w:t>
      </w:r>
      <w:r>
        <w:t xml:space="preserve"> Ontario, Canada</w:t>
      </w:r>
    </w:p>
    <w:p w14:paraId="3BD7D576" w14:textId="77777777" w:rsidR="00CE7272" w:rsidRDefault="00CE7272"/>
    <w:p w14:paraId="39947F8D" w14:textId="3DF2FB3D" w:rsidR="00CE7272" w:rsidRPr="006070B7" w:rsidRDefault="00CE7272">
      <w:pPr>
        <w:rPr>
          <w:b/>
          <w:bCs/>
        </w:rPr>
      </w:pPr>
      <w:r w:rsidRPr="006070B7">
        <w:rPr>
          <w:b/>
          <w:bCs/>
        </w:rPr>
        <w:t>SCIENTIFIC PROGRAM</w:t>
      </w:r>
    </w:p>
    <w:p w14:paraId="5EC58AF0" w14:textId="49DFF608" w:rsidR="00010647" w:rsidRDefault="00010647">
      <w:r>
        <w:tab/>
        <w:t>The 9</w:t>
      </w:r>
      <w:r w:rsidRPr="00010647">
        <w:rPr>
          <w:vertAlign w:val="superscript"/>
        </w:rPr>
        <w:t>th</w:t>
      </w:r>
      <w:r>
        <w:t xml:space="preserve"> IBC/CIB (International Brachiopod Congress/</w:t>
      </w:r>
      <w:proofErr w:type="spellStart"/>
      <w:r>
        <w:t>Congrés</w:t>
      </w:r>
      <w:proofErr w:type="spellEnd"/>
      <w:r w:rsidR="006070B7">
        <w:t xml:space="preserve"> International </w:t>
      </w:r>
      <w:proofErr w:type="spellStart"/>
      <w:r w:rsidR="006070B7">
        <w:t>sur</w:t>
      </w:r>
      <w:proofErr w:type="spellEnd"/>
      <w:r w:rsidR="006070B7">
        <w:t xml:space="preserve"> les </w:t>
      </w:r>
      <w:proofErr w:type="spellStart"/>
      <w:r w:rsidR="006070B7">
        <w:t>Brachiopodes</w:t>
      </w:r>
      <w:proofErr w:type="spellEnd"/>
      <w:r w:rsidR="006070B7">
        <w:t xml:space="preserve">) invites contributions covering all aspects covering Modern to Cambrian brachiopods. Topics may include everything from Systematics to </w:t>
      </w:r>
      <w:r w:rsidR="009D1F01">
        <w:t xml:space="preserve">Taphonomy, </w:t>
      </w:r>
      <w:r w:rsidR="006070B7">
        <w:t>Evolution, Biostratigraphy, (paleo</w:t>
      </w:r>
      <w:proofErr w:type="gramStart"/>
      <w:r w:rsidR="006070B7">
        <w:t>)ecology</w:t>
      </w:r>
      <w:proofErr w:type="gramEnd"/>
      <w:r w:rsidR="006070B7">
        <w:t>, (paleo)biogeography, Biomineralization to Biogeochemistry, and covering all types of events from Radiations to Mass Extinctions.</w:t>
      </w:r>
    </w:p>
    <w:p w14:paraId="2A995490" w14:textId="3C670F13" w:rsidR="007D1FF5" w:rsidRDefault="007D1FF5">
      <w:r>
        <w:tab/>
        <w:t>The last Scientific Session of the IBC/CIB is dedicated to Early Career Researchers and scientists</w:t>
      </w:r>
      <w:r w:rsidR="00086BB1">
        <w:t>. I</w:t>
      </w:r>
      <w:r w:rsidR="00280350">
        <w:t xml:space="preserve">t looks for submissions from this specific demographic on all aspects of brachiopod </w:t>
      </w:r>
      <w:proofErr w:type="gramStart"/>
      <w:r w:rsidR="00280350">
        <w:t>research</w:t>
      </w:r>
      <w:proofErr w:type="gramEnd"/>
      <w:r w:rsidR="00280350">
        <w:t xml:space="preserve"> and its contribution to the scientific community, general public and advancement of brachiopod research into the 21</w:t>
      </w:r>
      <w:r w:rsidR="00280350" w:rsidRPr="00280350">
        <w:rPr>
          <w:vertAlign w:val="superscript"/>
        </w:rPr>
        <w:t>st</w:t>
      </w:r>
      <w:r w:rsidR="00280350">
        <w:t xml:space="preserve"> Century.</w:t>
      </w:r>
    </w:p>
    <w:p w14:paraId="72B41481" w14:textId="543FA894" w:rsidR="006070B7" w:rsidRDefault="006070B7">
      <w:r>
        <w:tab/>
        <w:t xml:space="preserve">The Scientific Committee will assemble the submitted oral presentations and posters into their appropriate categories and sessions. Authors will be advised of their final assignment after the deliberations </w:t>
      </w:r>
      <w:r w:rsidR="007D1FF5">
        <w:t xml:space="preserve">are completed </w:t>
      </w:r>
      <w:r>
        <w:t>in April by the Committee.</w:t>
      </w:r>
    </w:p>
    <w:p w14:paraId="09C15335" w14:textId="77777777" w:rsidR="006070B7" w:rsidRDefault="006070B7"/>
    <w:p w14:paraId="4FE9AF6F" w14:textId="0A06ED8D" w:rsidR="006070B7" w:rsidRPr="009D1F01" w:rsidRDefault="006070B7">
      <w:pPr>
        <w:rPr>
          <w:b/>
          <w:bCs/>
        </w:rPr>
      </w:pPr>
      <w:r w:rsidRPr="009D1F01">
        <w:rPr>
          <w:b/>
          <w:bCs/>
        </w:rPr>
        <w:t>FIELD TRIPS</w:t>
      </w:r>
    </w:p>
    <w:p w14:paraId="2496D7D1" w14:textId="77777777" w:rsidR="009D1F01" w:rsidRDefault="006070B7">
      <w:r>
        <w:tab/>
        <w:t>The 9</w:t>
      </w:r>
      <w:r w:rsidRPr="006070B7">
        <w:rPr>
          <w:vertAlign w:val="superscript"/>
        </w:rPr>
        <w:t>th</w:t>
      </w:r>
      <w:r>
        <w:t xml:space="preserve"> IBC/CIB offers two major field trips to participants. </w:t>
      </w:r>
    </w:p>
    <w:p w14:paraId="02DC9EC7" w14:textId="00AF6A01" w:rsidR="00CE7272" w:rsidRDefault="009D1F01">
      <w:r>
        <w:t xml:space="preserve">The Pre-Congress field trip to Anticosti Island (Quebec) is led by André Desrochers of the University of Ottawa. The trip starts and ends in Montreal. This trip is of particular interest to those in the </w:t>
      </w:r>
      <w:r w:rsidR="00086BB1">
        <w:t>L</w:t>
      </w:r>
      <w:r>
        <w:t xml:space="preserve">ate Ordovician – </w:t>
      </w:r>
      <w:r w:rsidR="00086BB1">
        <w:t>E</w:t>
      </w:r>
      <w:r>
        <w:t xml:space="preserve">arly Silurian and rocks loaded with brachiopods. The rock sequences on Anticosti capture the </w:t>
      </w:r>
      <w:r w:rsidR="00086BB1">
        <w:t>Late Ordovician</w:t>
      </w:r>
      <w:r>
        <w:t xml:space="preserve"> (</w:t>
      </w:r>
      <w:r w:rsidR="00086BB1">
        <w:t>Hirnantian</w:t>
      </w:r>
      <w:r>
        <w:t xml:space="preserve">) </w:t>
      </w:r>
      <w:r w:rsidR="00086BB1">
        <w:t>M</w:t>
      </w:r>
      <w:r>
        <w:t xml:space="preserve">ass </w:t>
      </w:r>
      <w:r w:rsidR="00086BB1">
        <w:t>E</w:t>
      </w:r>
      <w:r>
        <w:t xml:space="preserve">xtinction, the first and second-largest of the Phanerozoic. Collection of material will be possible with guidance by the leader. For more information you may contact the field trip leader at: </w:t>
      </w:r>
      <w:hyperlink r:id="rId7" w:history="1">
        <w:r w:rsidR="00634A15" w:rsidRPr="00A70003">
          <w:rPr>
            <w:rStyle w:val="a5"/>
          </w:rPr>
          <w:t>adesro@uottawa.ca</w:t>
        </w:r>
      </w:hyperlink>
    </w:p>
    <w:p w14:paraId="099664DF" w14:textId="77777777" w:rsidR="00634A15" w:rsidRDefault="00634A15"/>
    <w:p w14:paraId="6AD9FAFE" w14:textId="2D651F32" w:rsidR="009D1F01" w:rsidRDefault="009D1F01">
      <w:r>
        <w:t xml:space="preserve">The Post-Congress field trip to Friday Harbor, San Juan Island </w:t>
      </w:r>
      <w:r w:rsidR="00634A15">
        <w:t>is led by Audre</w:t>
      </w:r>
      <w:r w:rsidR="007D1FF5">
        <w:t>y</w:t>
      </w:r>
      <w:r w:rsidR="00634A15">
        <w:t xml:space="preserve"> Morrison of Brock University. The trip starts in Niagara Falls and ends in Seattle (Washington State)</w:t>
      </w:r>
      <w:r w:rsidR="007D1FF5">
        <w:t xml:space="preserve">. For more information about this field </w:t>
      </w:r>
      <w:r w:rsidR="0026204C">
        <w:t>trip,</w:t>
      </w:r>
      <w:r w:rsidR="007D1FF5">
        <w:t xml:space="preserve"> you may contact the field trip leader at: </w:t>
      </w:r>
      <w:hyperlink r:id="rId8" w:history="1">
        <w:r w:rsidR="007D1FF5" w:rsidRPr="00A70003">
          <w:rPr>
            <w:rStyle w:val="a5"/>
          </w:rPr>
          <w:t>am18wd@brocku.ca</w:t>
        </w:r>
      </w:hyperlink>
    </w:p>
    <w:p w14:paraId="4CDDB45E" w14:textId="77777777" w:rsidR="007D1FF5" w:rsidRDefault="007D1FF5"/>
    <w:p w14:paraId="4BD3EF42" w14:textId="6608A880" w:rsidR="00CE7272" w:rsidRPr="00CE7272" w:rsidRDefault="00CE7272">
      <w:pPr>
        <w:rPr>
          <w:b/>
          <w:bCs/>
        </w:rPr>
      </w:pPr>
      <w:r w:rsidRPr="00CE7272">
        <w:rPr>
          <w:b/>
          <w:bCs/>
        </w:rPr>
        <w:t>GEOLOGIC HISTORY OF NIAGARA</w:t>
      </w:r>
    </w:p>
    <w:p w14:paraId="2EABF2A2" w14:textId="1D7F0053" w:rsidR="007D1FF5" w:rsidRDefault="00CE7272">
      <w:r>
        <w:tab/>
        <w:t>Niagara has a most interesting geologic history, with the lates</w:t>
      </w:r>
      <w:r w:rsidR="008041B2">
        <w:t>t</w:t>
      </w:r>
      <w:r>
        <w:t xml:space="preserve"> event centering about the selection of Crawford Lake </w:t>
      </w:r>
      <w:r w:rsidR="00010647">
        <w:t xml:space="preserve">for the GSSP of the Anthropocene </w:t>
      </w:r>
      <w:r>
        <w:t>– spearheaded by a team of geoscientist</w:t>
      </w:r>
      <w:r w:rsidR="008041B2">
        <w:t>s</w:t>
      </w:r>
      <w:r>
        <w:t xml:space="preserve"> from nearby Brock University</w:t>
      </w:r>
      <w:r w:rsidR="00010647">
        <w:t xml:space="preserve">. </w:t>
      </w:r>
      <w:r w:rsidR="008041B2">
        <w:t xml:space="preserve">If there is sufficient interest to visit Crawford Lake </w:t>
      </w:r>
      <w:r w:rsidR="008041B2">
        <w:lastRenderedPageBreak/>
        <w:t>before or after the IBC/CIB then we can make that possible</w:t>
      </w:r>
      <w:r w:rsidR="00044561">
        <w:t xml:space="preserve"> (please indicate so on the Registration form)</w:t>
      </w:r>
      <w:r w:rsidR="005A2209">
        <w:t>. For the presentation by Francine McCarthy on Crawford Lake click the QR code below:</w:t>
      </w:r>
    </w:p>
    <w:p w14:paraId="5F6EA76F" w14:textId="619020A4" w:rsidR="00010647" w:rsidRDefault="00347B0B" w:rsidP="0026204C">
      <w:pPr>
        <w:ind w:firstLine="720"/>
      </w:pPr>
      <w:r>
        <w:rPr>
          <w:noProof/>
          <w:lang w:val="en-US" w:eastAsia="zh-CN"/>
        </w:rPr>
        <w:drawing>
          <wp:inline distT="0" distB="0" distL="0" distR="0" wp14:anchorId="392F626E" wp14:editId="63325D14">
            <wp:extent cx="1102124" cy="1102124"/>
            <wp:effectExtent l="0" t="0" r="3175" b="3175"/>
            <wp:docPr id="7262304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230430" name="Picture 72623043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0211" cy="1140211"/>
                    </a:xfrm>
                    <a:prstGeom prst="rect">
                      <a:avLst/>
                    </a:prstGeom>
                  </pic:spPr>
                </pic:pic>
              </a:graphicData>
            </a:graphic>
          </wp:inline>
        </w:drawing>
      </w:r>
    </w:p>
    <w:p w14:paraId="09C8E498" w14:textId="06999CED" w:rsidR="00010647" w:rsidRDefault="00010647">
      <w:r>
        <w:t xml:space="preserve">Read more about the geologic history of the Niagara </w:t>
      </w:r>
      <w:r w:rsidR="007D1FF5">
        <w:t xml:space="preserve">Region and </w:t>
      </w:r>
      <w:r>
        <w:t>Escarpment by scanning the following QR code.</w:t>
      </w:r>
    </w:p>
    <w:p w14:paraId="76141C4B" w14:textId="1B6A8C2B" w:rsidR="00010647" w:rsidRDefault="00347B0B">
      <w:r>
        <w:tab/>
      </w:r>
    </w:p>
    <w:p w14:paraId="7C8D483F" w14:textId="10A3B1BB" w:rsidR="00010647" w:rsidRDefault="0026204C" w:rsidP="00347B0B">
      <w:pPr>
        <w:ind w:firstLine="720"/>
      </w:pPr>
      <w:r>
        <w:t xml:space="preserve">   </w:t>
      </w:r>
      <w:r w:rsidR="00010647">
        <w:rPr>
          <w:noProof/>
          <w:lang w:val="en-US" w:eastAsia="zh-CN"/>
        </w:rPr>
        <w:drawing>
          <wp:inline distT="0" distB="0" distL="0" distR="0" wp14:anchorId="04DD1502" wp14:editId="72E61B3D">
            <wp:extent cx="915381" cy="915381"/>
            <wp:effectExtent l="0" t="0" r="0" b="0"/>
            <wp:docPr id="1513780838" name="Picture 1" descr="A qr code with green and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780838" name="Picture 1" descr="A qr code with green and blue squar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004" cy="928004"/>
                    </a:xfrm>
                    <a:prstGeom prst="rect">
                      <a:avLst/>
                    </a:prstGeom>
                  </pic:spPr>
                </pic:pic>
              </a:graphicData>
            </a:graphic>
          </wp:inline>
        </w:drawing>
      </w:r>
    </w:p>
    <w:p w14:paraId="4002AA2B" w14:textId="77777777" w:rsidR="00010647" w:rsidRDefault="00010647">
      <w:pPr>
        <w:rPr>
          <w:b/>
          <w:bCs/>
        </w:rPr>
      </w:pPr>
    </w:p>
    <w:p w14:paraId="5D22601A" w14:textId="1DB83CD6" w:rsidR="00CE7272" w:rsidRPr="00CE7272" w:rsidRDefault="00CE7272">
      <w:pPr>
        <w:rPr>
          <w:b/>
          <w:bCs/>
        </w:rPr>
      </w:pPr>
      <w:r w:rsidRPr="00CE7272">
        <w:rPr>
          <w:b/>
          <w:bCs/>
        </w:rPr>
        <w:t>TOURISM ACTIVITY</w:t>
      </w:r>
    </w:p>
    <w:p w14:paraId="55C5D1A1" w14:textId="1CAAE83F" w:rsidR="00CE7272" w:rsidRDefault="00CE7272">
      <w:r>
        <w:tab/>
        <w:t>The go-to website for information about touristic activities</w:t>
      </w:r>
      <w:r w:rsidR="00200C89">
        <w:t xml:space="preserve"> and information</w:t>
      </w:r>
      <w:r>
        <w:t xml:space="preserve"> is </w:t>
      </w:r>
      <w:r w:rsidRPr="00CE7272">
        <w:rPr>
          <w:u w:val="single"/>
        </w:rPr>
        <w:t>Niagara Falls Tourism</w:t>
      </w:r>
      <w:r>
        <w:t xml:space="preserve">. Their webpage provides a great overview of the multitude of activities available in the Niagara Region. </w:t>
      </w:r>
    </w:p>
    <w:p w14:paraId="47A9CE88" w14:textId="77777777" w:rsidR="00CE7272" w:rsidRDefault="00CE7272"/>
    <w:p w14:paraId="1592F5CC" w14:textId="77777777" w:rsidR="00AC1441" w:rsidRDefault="00AC1441">
      <w:pPr>
        <w:rPr>
          <w:b/>
          <w:bCs/>
        </w:rPr>
      </w:pPr>
    </w:p>
    <w:p w14:paraId="1363C848" w14:textId="5C5E3E11" w:rsidR="00056F4B" w:rsidRDefault="00056F4B">
      <w:pPr>
        <w:rPr>
          <w:b/>
          <w:bCs/>
        </w:rPr>
      </w:pPr>
      <w:r>
        <w:rPr>
          <w:b/>
          <w:bCs/>
        </w:rPr>
        <w:t>REGISTRATION</w:t>
      </w:r>
    </w:p>
    <w:p w14:paraId="7A352397" w14:textId="311DA778" w:rsidR="0027568E" w:rsidRDefault="00056F4B">
      <w:r>
        <w:rPr>
          <w:b/>
          <w:bCs/>
        </w:rPr>
        <w:tab/>
      </w:r>
      <w:r w:rsidRPr="00056F4B">
        <w:t xml:space="preserve">Registration is </w:t>
      </w:r>
      <w:r w:rsidRPr="0027568E">
        <w:rPr>
          <w:b/>
          <w:bCs/>
        </w:rPr>
        <w:t>OPEN</w:t>
      </w:r>
      <w:r w:rsidR="00200C89">
        <w:t>.</w:t>
      </w:r>
      <w:r w:rsidR="0027568E">
        <w:t xml:space="preserve"> </w:t>
      </w:r>
    </w:p>
    <w:p w14:paraId="0F155B30" w14:textId="77777777" w:rsidR="00766BE5" w:rsidRDefault="00200C89">
      <w:r>
        <w:t>P</w:t>
      </w:r>
      <w:r w:rsidR="0027568E">
        <w:t>lease respond with</w:t>
      </w:r>
      <w:r w:rsidR="00CA1F80">
        <w:t>:</w:t>
      </w:r>
      <w:r w:rsidR="0027568E">
        <w:t xml:space="preserve"> Full name, Affiliation, </w:t>
      </w:r>
      <w:r w:rsidR="00CE7272">
        <w:t xml:space="preserve">Address, email address, preferred name on Name Tag; </w:t>
      </w:r>
      <w:r w:rsidR="0027568E">
        <w:t>presentation of oral and/or poster submission</w:t>
      </w:r>
      <w:r w:rsidR="00010647">
        <w:t>(s)</w:t>
      </w:r>
      <w:r w:rsidR="0027568E">
        <w:t xml:space="preserve"> (and potential title</w:t>
      </w:r>
      <w:r w:rsidR="00010647">
        <w:t>[s]</w:t>
      </w:r>
      <w:r w:rsidR="0027568E">
        <w:t>), preference of Paper version of Program and Abstracts (or USB stick or both).</w:t>
      </w:r>
      <w:r w:rsidR="003659A4">
        <w:t xml:space="preserve"> </w:t>
      </w:r>
    </w:p>
    <w:p w14:paraId="78D4E149" w14:textId="7C4F73AB" w:rsidR="0027568E" w:rsidRDefault="003659A4">
      <w:r>
        <w:t>Participation in Field Trip(s)</w:t>
      </w:r>
      <w:r w:rsidR="00044561">
        <w:t>, also indicate your interest in visiting Crawford Lake before or after the Congress</w:t>
      </w:r>
      <w:r w:rsidR="0027568E">
        <w:t xml:space="preserve"> </w:t>
      </w:r>
      <w:r w:rsidR="00044561">
        <w:t>(day trip-fee collected on site)</w:t>
      </w:r>
      <w:r w:rsidR="00362941">
        <w:t>.</w:t>
      </w:r>
    </w:p>
    <w:p w14:paraId="28914C7F" w14:textId="77777777" w:rsidR="00362941" w:rsidRDefault="00362941" w:rsidP="00362941"/>
    <w:p w14:paraId="0BAE1853" w14:textId="73AC0038" w:rsidR="0027568E" w:rsidRDefault="00347B0B" w:rsidP="00362941">
      <w:r>
        <w:t>Please s</w:t>
      </w:r>
      <w:r w:rsidR="0027568E">
        <w:t xml:space="preserve">end </w:t>
      </w:r>
      <w:r w:rsidR="00044561">
        <w:t xml:space="preserve">Registration </w:t>
      </w:r>
      <w:r w:rsidR="0027568E">
        <w:t xml:space="preserve">information </w:t>
      </w:r>
      <w:r w:rsidR="005A2209">
        <w:t>(with ‘Registration-9IBC</w:t>
      </w:r>
      <w:r w:rsidR="00200C89">
        <w:t>/CIB</w:t>
      </w:r>
      <w:r w:rsidR="005A2209">
        <w:t xml:space="preserve">’ in the email header) </w:t>
      </w:r>
      <w:r w:rsidR="0027568E">
        <w:t xml:space="preserve">to: </w:t>
      </w:r>
      <w:hyperlink r:id="rId11" w:history="1">
        <w:r w:rsidR="00044561" w:rsidRPr="00A70003">
          <w:rPr>
            <w:rStyle w:val="a5"/>
          </w:rPr>
          <w:t>ubrand@brocku.ca</w:t>
        </w:r>
      </w:hyperlink>
    </w:p>
    <w:p w14:paraId="379DC2B9" w14:textId="77777777" w:rsidR="00044561" w:rsidRDefault="00044561" w:rsidP="0027568E">
      <w:pPr>
        <w:ind w:firstLine="720"/>
      </w:pPr>
    </w:p>
    <w:p w14:paraId="1A355EA1" w14:textId="2A24120A" w:rsidR="00056F4B" w:rsidRDefault="003659A4">
      <w:pPr>
        <w:rPr>
          <w:b/>
          <w:bCs/>
        </w:rPr>
      </w:pPr>
      <w:r>
        <w:rPr>
          <w:b/>
          <w:bCs/>
        </w:rPr>
        <w:t>Payment of Early Registration Fee is due by March 29, 2024.</w:t>
      </w:r>
    </w:p>
    <w:p w14:paraId="6C89E172" w14:textId="77777777" w:rsidR="003659A4" w:rsidRDefault="003659A4">
      <w:pPr>
        <w:rPr>
          <w:b/>
          <w:bCs/>
        </w:rPr>
      </w:pPr>
    </w:p>
    <w:p w14:paraId="4B69ED5B" w14:textId="5911546C" w:rsidR="003659A4" w:rsidRPr="00060B3E" w:rsidRDefault="003659A4">
      <w:pPr>
        <w:rPr>
          <w:b/>
          <w:bCs/>
        </w:rPr>
      </w:pPr>
      <w:r w:rsidRPr="00060B3E">
        <w:rPr>
          <w:b/>
          <w:bCs/>
        </w:rPr>
        <w:t xml:space="preserve">Payment of Late Registration Fee </w:t>
      </w:r>
      <w:r w:rsidR="00CC7321" w:rsidRPr="00060B3E">
        <w:rPr>
          <w:b/>
          <w:bCs/>
        </w:rPr>
        <w:t>applies after</w:t>
      </w:r>
      <w:r w:rsidRPr="00060B3E">
        <w:rPr>
          <w:b/>
          <w:bCs/>
        </w:rPr>
        <w:t xml:space="preserve"> April </w:t>
      </w:r>
      <w:r w:rsidR="00CC7321" w:rsidRPr="00060B3E">
        <w:rPr>
          <w:b/>
          <w:bCs/>
        </w:rPr>
        <w:t>1</w:t>
      </w:r>
      <w:r w:rsidRPr="00060B3E">
        <w:rPr>
          <w:b/>
          <w:bCs/>
        </w:rPr>
        <w:t>, 2024.</w:t>
      </w:r>
    </w:p>
    <w:p w14:paraId="0C8FFAA1" w14:textId="77777777" w:rsidR="00056F4B" w:rsidRDefault="00056F4B">
      <w:pPr>
        <w:rPr>
          <w:b/>
          <w:bCs/>
        </w:rPr>
      </w:pPr>
    </w:p>
    <w:p w14:paraId="082B4BF5" w14:textId="1163EB86" w:rsidR="00056F4B" w:rsidRDefault="00056F4B">
      <w:pPr>
        <w:rPr>
          <w:b/>
          <w:bCs/>
        </w:rPr>
      </w:pPr>
      <w:r>
        <w:rPr>
          <w:b/>
          <w:bCs/>
        </w:rPr>
        <w:t>ABSTRACT</w:t>
      </w:r>
    </w:p>
    <w:p w14:paraId="1C7CEEA7" w14:textId="3AC414E3" w:rsidR="005A2209" w:rsidRDefault="0027568E">
      <w:r>
        <w:rPr>
          <w:b/>
          <w:bCs/>
        </w:rPr>
        <w:tab/>
      </w:r>
      <w:r w:rsidRPr="0027568E">
        <w:t xml:space="preserve">Abstract submission is </w:t>
      </w:r>
      <w:r w:rsidRPr="0027568E">
        <w:rPr>
          <w:b/>
          <w:bCs/>
        </w:rPr>
        <w:t>OPEN</w:t>
      </w:r>
      <w:r w:rsidRPr="0027568E">
        <w:t xml:space="preserve"> until </w:t>
      </w:r>
      <w:r w:rsidR="00CE7272">
        <w:t>April 30</w:t>
      </w:r>
      <w:r w:rsidRPr="0027568E">
        <w:t xml:space="preserve">, </w:t>
      </w:r>
      <w:r w:rsidR="00766BE5" w:rsidRPr="0027568E">
        <w:t>202</w:t>
      </w:r>
      <w:r w:rsidR="00766BE5">
        <w:t>4,</w:t>
      </w:r>
      <w:r>
        <w:t xml:space="preserve"> for both oral presentations and posters (</w:t>
      </w:r>
      <w:r w:rsidR="00010647">
        <w:t>t</w:t>
      </w:r>
      <w:r>
        <w:t xml:space="preserve">here is no </w:t>
      </w:r>
      <w:r w:rsidR="00010647">
        <w:t xml:space="preserve">extra </w:t>
      </w:r>
      <w:r>
        <w:t>fee associated with these). Please follow the instructions for abstracts: 9</w:t>
      </w:r>
      <w:r w:rsidRPr="0027568E">
        <w:rPr>
          <w:vertAlign w:val="superscript"/>
        </w:rPr>
        <w:t>th</w:t>
      </w:r>
      <w:r>
        <w:t xml:space="preserve"> ICB abstract template</w:t>
      </w:r>
      <w:r w:rsidR="003659A4">
        <w:t xml:space="preserve"> (attached)</w:t>
      </w:r>
      <w:r>
        <w:t>.</w:t>
      </w:r>
      <w:r w:rsidRPr="0027568E">
        <w:t xml:space="preserve"> </w:t>
      </w:r>
      <w:r w:rsidR="005A2209">
        <w:t xml:space="preserve">Submit abstracts to: </w:t>
      </w:r>
      <w:hyperlink r:id="rId12" w:history="1">
        <w:r w:rsidR="005A2209" w:rsidRPr="00A70003">
          <w:rPr>
            <w:rStyle w:val="a5"/>
          </w:rPr>
          <w:t>ubrand@brocku.ca</w:t>
        </w:r>
      </w:hyperlink>
    </w:p>
    <w:p w14:paraId="14396BA0" w14:textId="2C3C32FD" w:rsidR="00056F4B" w:rsidRDefault="007D1FF5">
      <w:r>
        <w:t xml:space="preserve">Those interested in poster submissions may avail themselves of Printing Services (Brock University), </w:t>
      </w:r>
      <w:r w:rsidR="00347B0B">
        <w:t>for</w:t>
      </w:r>
      <w:r>
        <w:t xml:space="preserve"> a fee, </w:t>
      </w:r>
      <w:r w:rsidR="00347B0B">
        <w:t>of</w:t>
      </w:r>
      <w:r>
        <w:t xml:space="preserve"> printing of the</w:t>
      </w:r>
      <w:r w:rsidR="00347B0B">
        <w:t>ir</w:t>
      </w:r>
      <w:r>
        <w:t xml:space="preserve"> posters. </w:t>
      </w:r>
      <w:r w:rsidR="00347B0B">
        <w:t>Please c</w:t>
      </w:r>
      <w:r>
        <w:t xml:space="preserve">ontact: </w:t>
      </w:r>
      <w:hyperlink r:id="rId13" w:history="1">
        <w:r w:rsidRPr="00A70003">
          <w:rPr>
            <w:rStyle w:val="a5"/>
          </w:rPr>
          <w:t>ubrand@brocku.ca</w:t>
        </w:r>
      </w:hyperlink>
    </w:p>
    <w:p w14:paraId="10D4DEAA" w14:textId="77777777" w:rsidR="007D1FF5" w:rsidRDefault="007D1FF5"/>
    <w:p w14:paraId="33A85A23" w14:textId="197B3341" w:rsidR="006D0730" w:rsidRPr="00D17043" w:rsidRDefault="006D0730">
      <w:r>
        <w:lastRenderedPageBreak/>
        <w:tab/>
      </w:r>
      <w:r w:rsidR="00D17043">
        <w:t xml:space="preserve">We plan to publish the Congress proceedings in an open-access ISI journal. </w:t>
      </w:r>
      <w:r>
        <w:t xml:space="preserve">Manuscript submission deadline is </w:t>
      </w:r>
      <w:r w:rsidR="00347B0B">
        <w:t xml:space="preserve">set for </w:t>
      </w:r>
      <w:r>
        <w:t xml:space="preserve">January 31, 2025 for </w:t>
      </w:r>
      <w:r w:rsidR="00381E8D">
        <w:t>consideration by</w:t>
      </w:r>
      <w:r w:rsidR="00D17043">
        <w:t xml:space="preserve"> </w:t>
      </w:r>
      <w:proofErr w:type="spellStart"/>
      <w:r w:rsidR="00D17043" w:rsidRPr="00D17043">
        <w:rPr>
          <w:i/>
          <w:iCs/>
        </w:rPr>
        <w:t>Rivista</w:t>
      </w:r>
      <w:proofErr w:type="spellEnd"/>
      <w:r w:rsidR="00D17043" w:rsidRPr="00D17043">
        <w:rPr>
          <w:i/>
          <w:iCs/>
        </w:rPr>
        <w:t xml:space="preserve"> </w:t>
      </w:r>
      <w:proofErr w:type="spellStart"/>
      <w:r w:rsidR="00D17043" w:rsidRPr="00D17043">
        <w:rPr>
          <w:i/>
          <w:iCs/>
        </w:rPr>
        <w:t>Italiana</w:t>
      </w:r>
      <w:proofErr w:type="spellEnd"/>
      <w:r w:rsidR="00D17043" w:rsidRPr="00D17043">
        <w:rPr>
          <w:i/>
          <w:iCs/>
        </w:rPr>
        <w:t xml:space="preserve"> di </w:t>
      </w:r>
      <w:proofErr w:type="spellStart"/>
      <w:r w:rsidR="00D17043" w:rsidRPr="00D17043">
        <w:rPr>
          <w:i/>
          <w:iCs/>
        </w:rPr>
        <w:t>Paleontologia</w:t>
      </w:r>
      <w:proofErr w:type="spellEnd"/>
      <w:r w:rsidR="00D17043" w:rsidRPr="00D17043">
        <w:rPr>
          <w:i/>
          <w:iCs/>
        </w:rPr>
        <w:t xml:space="preserve"> e </w:t>
      </w:r>
      <w:proofErr w:type="spellStart"/>
      <w:r w:rsidR="00D17043" w:rsidRPr="00D17043">
        <w:rPr>
          <w:i/>
          <w:iCs/>
        </w:rPr>
        <w:t>Stratigrafia</w:t>
      </w:r>
      <w:proofErr w:type="spellEnd"/>
      <w:r w:rsidR="00D17043">
        <w:rPr>
          <w:i/>
          <w:iCs/>
        </w:rPr>
        <w:t xml:space="preserve"> </w:t>
      </w:r>
      <w:r w:rsidR="00D17043" w:rsidRPr="00D17043">
        <w:t>(Scientific Committee members will act as editors/reviewers)</w:t>
      </w:r>
      <w:r w:rsidR="00D17043">
        <w:t>.</w:t>
      </w:r>
    </w:p>
    <w:p w14:paraId="045834B0" w14:textId="77777777" w:rsidR="00056F4B" w:rsidRPr="00D17043" w:rsidRDefault="00056F4B">
      <w:pPr>
        <w:rPr>
          <w:b/>
          <w:bCs/>
        </w:rPr>
      </w:pPr>
    </w:p>
    <w:p w14:paraId="25451386" w14:textId="41EC404B" w:rsidR="00C4411F" w:rsidRPr="0092609B" w:rsidRDefault="00C4411F">
      <w:pPr>
        <w:rPr>
          <w:b/>
          <w:bCs/>
        </w:rPr>
      </w:pPr>
      <w:r w:rsidRPr="0092609B">
        <w:rPr>
          <w:b/>
          <w:bCs/>
        </w:rPr>
        <w:t>CONGRESS REGISTRATION FEE</w:t>
      </w:r>
      <w:r w:rsidR="00F21DDD">
        <w:rPr>
          <w:b/>
          <w:bCs/>
        </w:rPr>
        <w:t>S</w:t>
      </w:r>
    </w:p>
    <w:p w14:paraId="1D56F276" w14:textId="213D96D4" w:rsidR="00C4411F" w:rsidRDefault="00C4411F">
      <w:r>
        <w:tab/>
        <w:t>Registration</w:t>
      </w:r>
      <w:r w:rsidR="0092609B">
        <w:t xml:space="preserve"> fee</w:t>
      </w:r>
      <w:r>
        <w:t xml:space="preserve"> includes the following: Ice Breaker &amp; Opening Party (snacks and drinks</w:t>
      </w:r>
      <w:r w:rsidR="0027568E">
        <w:t>)</w:t>
      </w:r>
      <w:r w:rsidR="00347B0B">
        <w:t>;</w:t>
      </w:r>
      <w:r>
        <w:t xml:space="preserve"> admission to workshops</w:t>
      </w:r>
      <w:r w:rsidR="0092609B">
        <w:t xml:space="preserve"> &amp;</w:t>
      </w:r>
      <w:r>
        <w:t xml:space="preserve"> scientific sessions</w:t>
      </w:r>
      <w:r w:rsidR="00347B0B">
        <w:t>;</w:t>
      </w:r>
      <w:r>
        <w:t xml:space="preserve"> lunch</w:t>
      </w:r>
      <w:r w:rsidR="00AC1441">
        <w:t xml:space="preserve"> during the </w:t>
      </w:r>
      <w:r w:rsidR="00347B0B">
        <w:t>C</w:t>
      </w:r>
      <w:r w:rsidR="00AC1441">
        <w:t>ongress</w:t>
      </w:r>
      <w:r w:rsidR="00347B0B">
        <w:t>;</w:t>
      </w:r>
      <w:r>
        <w:t xml:space="preserve"> morning and afternoon coffee/tea with some munchies</w:t>
      </w:r>
      <w:r w:rsidR="00347B0B">
        <w:t>;</w:t>
      </w:r>
      <w:r>
        <w:t xml:space="preserve"> </w:t>
      </w:r>
      <w:r w:rsidR="00200C89">
        <w:t xml:space="preserve">paper </w:t>
      </w:r>
      <w:r>
        <w:t xml:space="preserve">booklet </w:t>
      </w:r>
      <w:r w:rsidR="00AC1441">
        <w:t>and/</w:t>
      </w:r>
      <w:r>
        <w:t xml:space="preserve">or memory stick of </w:t>
      </w:r>
      <w:r w:rsidR="00347B0B">
        <w:t>C</w:t>
      </w:r>
      <w:r w:rsidR="00AC1441">
        <w:t xml:space="preserve">ongress proceedings, </w:t>
      </w:r>
      <w:r w:rsidR="00766BE5">
        <w:t>program,</w:t>
      </w:r>
      <w:r w:rsidR="00AC1441">
        <w:t xml:space="preserve"> and </w:t>
      </w:r>
      <w:r>
        <w:t>abstracts.</w:t>
      </w:r>
    </w:p>
    <w:p w14:paraId="67FE8B3F" w14:textId="77777777" w:rsidR="00C4411F" w:rsidRDefault="00C4411F">
      <w:pPr>
        <w:pBdr>
          <w:bottom w:val="single" w:sz="12" w:space="1" w:color="auto"/>
        </w:pBdr>
      </w:pPr>
    </w:p>
    <w:p w14:paraId="289F1AA9" w14:textId="77777777" w:rsidR="00C4411F" w:rsidRDefault="00C4411F"/>
    <w:p w14:paraId="7520B375" w14:textId="71EF62A5" w:rsidR="00C4411F" w:rsidRDefault="00C4411F" w:rsidP="00C4411F">
      <w:pPr>
        <w:tabs>
          <w:tab w:val="left" w:pos="3969"/>
          <w:tab w:val="left" w:pos="6804"/>
        </w:tabs>
      </w:pPr>
      <w:r>
        <w:tab/>
        <w:t>Early Registration</w:t>
      </w:r>
      <w:r>
        <w:tab/>
        <w:t>Late Registration</w:t>
      </w:r>
    </w:p>
    <w:p w14:paraId="5CD3E217" w14:textId="61715C3F" w:rsidR="00C4411F" w:rsidRDefault="00C4411F" w:rsidP="00C4411F">
      <w:pPr>
        <w:tabs>
          <w:tab w:val="left" w:pos="3969"/>
          <w:tab w:val="left" w:pos="6804"/>
        </w:tabs>
      </w:pPr>
      <w:r>
        <w:tab/>
      </w:r>
      <w:r w:rsidR="00C3389F">
        <w:t>Until</w:t>
      </w:r>
      <w:r>
        <w:t xml:space="preserve"> March </w:t>
      </w:r>
      <w:r w:rsidR="003659A4">
        <w:t>2</w:t>
      </w:r>
      <w:r w:rsidR="00AC1441">
        <w:t>9</w:t>
      </w:r>
      <w:r>
        <w:t>, 2024</w:t>
      </w:r>
      <w:r>
        <w:tab/>
        <w:t xml:space="preserve">after April </w:t>
      </w:r>
      <w:r w:rsidR="00060B3E">
        <w:t>1</w:t>
      </w:r>
      <w:r>
        <w:t>, 2024</w:t>
      </w:r>
    </w:p>
    <w:p w14:paraId="5D3EB98D" w14:textId="77777777" w:rsidR="00C4411F" w:rsidRDefault="00C4411F" w:rsidP="00C4411F">
      <w:pPr>
        <w:tabs>
          <w:tab w:val="left" w:pos="3969"/>
          <w:tab w:val="left" w:pos="6804"/>
        </w:tabs>
      </w:pPr>
    </w:p>
    <w:p w14:paraId="72C3410D" w14:textId="20DA19C9" w:rsidR="00C4411F" w:rsidRDefault="00C4411F" w:rsidP="00C4411F">
      <w:pPr>
        <w:tabs>
          <w:tab w:val="left" w:pos="3969"/>
          <w:tab w:val="left" w:pos="6804"/>
        </w:tabs>
      </w:pPr>
      <w:r>
        <w:t>Formal Participant</w:t>
      </w:r>
      <w:r>
        <w:tab/>
        <w:t>$</w:t>
      </w:r>
      <w:r w:rsidR="00AC1441">
        <w:t>725</w:t>
      </w:r>
      <w:r w:rsidR="00C95315">
        <w:t xml:space="preserve"> </w:t>
      </w:r>
      <w:r>
        <w:tab/>
        <w:t>$</w:t>
      </w:r>
      <w:r w:rsidR="00B90933">
        <w:t>8</w:t>
      </w:r>
      <w:r w:rsidR="00AC1441">
        <w:t>5</w:t>
      </w:r>
      <w:r>
        <w:t>0</w:t>
      </w:r>
      <w:r w:rsidR="00C95315">
        <w:t xml:space="preserve"> </w:t>
      </w:r>
    </w:p>
    <w:p w14:paraId="118961A0" w14:textId="63283445" w:rsidR="00C4411F" w:rsidRDefault="00C4411F" w:rsidP="00C4411F">
      <w:pPr>
        <w:tabs>
          <w:tab w:val="left" w:pos="3969"/>
          <w:tab w:val="left" w:pos="6804"/>
        </w:tabs>
      </w:pPr>
      <w:r>
        <w:t>Student (UG, G, Post-docs)</w:t>
      </w:r>
      <w:r>
        <w:tab/>
        <w:t>$</w:t>
      </w:r>
      <w:r w:rsidR="00AC1441">
        <w:t>400</w:t>
      </w:r>
      <w:r w:rsidR="00C95315">
        <w:t xml:space="preserve"> </w:t>
      </w:r>
      <w:r>
        <w:tab/>
        <w:t>$</w:t>
      </w:r>
      <w:r w:rsidR="00B90933">
        <w:t>5</w:t>
      </w:r>
      <w:r w:rsidR="00AC1441">
        <w:t>0</w:t>
      </w:r>
      <w:r>
        <w:t>0</w:t>
      </w:r>
    </w:p>
    <w:p w14:paraId="60697512" w14:textId="3A4D5DA5" w:rsidR="00C4411F" w:rsidRDefault="00C4411F" w:rsidP="00C4411F">
      <w:pPr>
        <w:pBdr>
          <w:bottom w:val="single" w:sz="12" w:space="1" w:color="auto"/>
        </w:pBdr>
        <w:tabs>
          <w:tab w:val="left" w:pos="3969"/>
          <w:tab w:val="left" w:pos="6804"/>
        </w:tabs>
      </w:pPr>
      <w:r>
        <w:t>Accompanying Person</w:t>
      </w:r>
      <w:r>
        <w:tab/>
        <w:t>$</w:t>
      </w:r>
      <w:r w:rsidR="00B90933">
        <w:t>3</w:t>
      </w:r>
      <w:r>
        <w:t>00</w:t>
      </w:r>
      <w:r>
        <w:tab/>
        <w:t>$</w:t>
      </w:r>
      <w:r w:rsidR="00AC1441">
        <w:t>40</w:t>
      </w:r>
      <w:r>
        <w:t>0</w:t>
      </w:r>
    </w:p>
    <w:p w14:paraId="5F159135" w14:textId="77777777" w:rsidR="00C4411F" w:rsidRDefault="00C4411F" w:rsidP="00C4411F">
      <w:pPr>
        <w:pBdr>
          <w:bottom w:val="single" w:sz="12" w:space="1" w:color="auto"/>
        </w:pBdr>
        <w:tabs>
          <w:tab w:val="left" w:pos="3969"/>
          <w:tab w:val="left" w:pos="6804"/>
        </w:tabs>
      </w:pPr>
    </w:p>
    <w:p w14:paraId="45E7B0CD" w14:textId="1496406D" w:rsidR="007D1FF5" w:rsidRPr="00C95315" w:rsidRDefault="00C95315" w:rsidP="00C4411F">
      <w:pPr>
        <w:tabs>
          <w:tab w:val="left" w:pos="3969"/>
          <w:tab w:val="left" w:pos="6804"/>
        </w:tabs>
      </w:pPr>
      <w:r w:rsidRPr="00C95315">
        <w:t>All prices in Canadian Dollars (CAD$)</w:t>
      </w:r>
    </w:p>
    <w:p w14:paraId="720AA307" w14:textId="7EACCAA9" w:rsidR="00C4411F" w:rsidRPr="007D1FF5" w:rsidRDefault="00AC1441" w:rsidP="00C4411F">
      <w:pPr>
        <w:tabs>
          <w:tab w:val="left" w:pos="3969"/>
          <w:tab w:val="left" w:pos="6804"/>
        </w:tabs>
        <w:rPr>
          <w:u w:val="single"/>
        </w:rPr>
      </w:pPr>
      <w:r w:rsidRPr="007D1FF5">
        <w:rPr>
          <w:u w:val="single"/>
        </w:rPr>
        <w:t>Banking/Payment information will be available shortly.</w:t>
      </w:r>
    </w:p>
    <w:p w14:paraId="2337DAAA" w14:textId="77777777" w:rsidR="00AC1441" w:rsidRDefault="00AC1441" w:rsidP="00C4411F">
      <w:pPr>
        <w:tabs>
          <w:tab w:val="left" w:pos="3969"/>
          <w:tab w:val="left" w:pos="6804"/>
        </w:tabs>
      </w:pPr>
    </w:p>
    <w:p w14:paraId="1ACA28DD" w14:textId="4B5B8236" w:rsidR="00F21DDD" w:rsidRDefault="00AC1441" w:rsidP="00C4411F">
      <w:pPr>
        <w:tabs>
          <w:tab w:val="left" w:pos="3969"/>
          <w:tab w:val="left" w:pos="6804"/>
        </w:tabs>
      </w:pPr>
      <w:r>
        <w:rPr>
          <w:b/>
          <w:bCs/>
        </w:rPr>
        <w:t xml:space="preserve">CONGRESS </w:t>
      </w:r>
      <w:r w:rsidR="00C4411F" w:rsidRPr="0092609B">
        <w:rPr>
          <w:b/>
          <w:bCs/>
        </w:rPr>
        <w:t>GALA D</w:t>
      </w:r>
      <w:r w:rsidR="0092609B" w:rsidRPr="0092609B">
        <w:rPr>
          <w:b/>
          <w:bCs/>
        </w:rPr>
        <w:t>INNER</w:t>
      </w:r>
      <w:r w:rsidR="0092609B">
        <w:t xml:space="preserve"> </w:t>
      </w:r>
    </w:p>
    <w:p w14:paraId="072163B0" w14:textId="7CFD2DD3" w:rsidR="00C4411F" w:rsidRDefault="00F21DDD" w:rsidP="00F21DDD">
      <w:pPr>
        <w:tabs>
          <w:tab w:val="left" w:pos="851"/>
          <w:tab w:val="left" w:pos="3969"/>
          <w:tab w:val="left" w:pos="6804"/>
        </w:tabs>
      </w:pPr>
      <w:r>
        <w:tab/>
      </w:r>
      <w:r w:rsidR="0092609B">
        <w:t xml:space="preserve">June </w:t>
      </w:r>
      <w:r w:rsidR="00AC1441">
        <w:t>25</w:t>
      </w:r>
      <w:r w:rsidR="0092609B">
        <w:t>, 2024</w:t>
      </w:r>
      <w:r w:rsidR="00396C40">
        <w:t xml:space="preserve"> – 7 pm</w:t>
      </w:r>
    </w:p>
    <w:p w14:paraId="37B55927" w14:textId="39943CB3" w:rsidR="0092609B" w:rsidRDefault="0092609B" w:rsidP="0092609B">
      <w:pPr>
        <w:tabs>
          <w:tab w:val="left" w:pos="851"/>
          <w:tab w:val="left" w:pos="3969"/>
          <w:tab w:val="left" w:pos="6804"/>
        </w:tabs>
      </w:pPr>
      <w:r>
        <w:tab/>
        <w:t>Gala Dinner</w:t>
      </w:r>
      <w:r w:rsidR="00F05C19">
        <w:t>:</w:t>
      </w:r>
      <w:r>
        <w:t xml:space="preserve">  $1</w:t>
      </w:r>
      <w:r w:rsidR="00AC1441">
        <w:t>1</w:t>
      </w:r>
      <w:r>
        <w:t>0/person (</w:t>
      </w:r>
      <w:r w:rsidR="00396C40">
        <w:t xml:space="preserve">all inclusive; at a </w:t>
      </w:r>
      <w:r w:rsidR="00CE7272">
        <w:t xml:space="preserve">leading </w:t>
      </w:r>
      <w:r w:rsidR="00396C40">
        <w:t xml:space="preserve">local Niagara Falls Restaurant). Menu consists of the following: 5-course dinner with choice </w:t>
      </w:r>
      <w:r w:rsidR="005A2209">
        <w:t>from</w:t>
      </w:r>
      <w:r w:rsidR="00396C40">
        <w:t xml:space="preserve"> 3 appetizers, choice from 4 entrees, choice of dessert, 2 alcohol</w:t>
      </w:r>
      <w:r w:rsidR="007D1FF5">
        <w:t>ic/other</w:t>
      </w:r>
      <w:r w:rsidR="00396C40">
        <w:t xml:space="preserve"> beverages. </w:t>
      </w:r>
      <w:r w:rsidR="00CE7272">
        <w:t xml:space="preserve">Please </w:t>
      </w:r>
      <w:proofErr w:type="gramStart"/>
      <w:r w:rsidR="00CE7272">
        <w:t>advise</w:t>
      </w:r>
      <w:proofErr w:type="gramEnd"/>
      <w:r w:rsidR="00CE7272">
        <w:t xml:space="preserve"> of dietary restrictions and food allergies</w:t>
      </w:r>
      <w:r w:rsidR="00396C40">
        <w:t xml:space="preserve">. </w:t>
      </w:r>
    </w:p>
    <w:p w14:paraId="7660DA5D" w14:textId="77777777" w:rsidR="00056F4B" w:rsidRDefault="00056F4B" w:rsidP="0092609B">
      <w:pPr>
        <w:tabs>
          <w:tab w:val="left" w:pos="851"/>
          <w:tab w:val="left" w:pos="3969"/>
          <w:tab w:val="left" w:pos="6804"/>
        </w:tabs>
      </w:pPr>
    </w:p>
    <w:p w14:paraId="1A319E48" w14:textId="77777777" w:rsidR="00CC7321" w:rsidRDefault="00CC7321" w:rsidP="0092609B">
      <w:pPr>
        <w:tabs>
          <w:tab w:val="left" w:pos="851"/>
          <w:tab w:val="left" w:pos="3969"/>
          <w:tab w:val="left" w:pos="6804"/>
        </w:tabs>
      </w:pPr>
    </w:p>
    <w:p w14:paraId="322CA3FD" w14:textId="595A0DB1" w:rsidR="0092609B" w:rsidRPr="0092609B" w:rsidRDefault="0092609B" w:rsidP="0092609B">
      <w:pPr>
        <w:tabs>
          <w:tab w:val="left" w:pos="851"/>
          <w:tab w:val="left" w:pos="3969"/>
          <w:tab w:val="left" w:pos="6804"/>
        </w:tabs>
        <w:rPr>
          <w:b/>
          <w:bCs/>
        </w:rPr>
      </w:pPr>
      <w:r w:rsidRPr="0092609B">
        <w:rPr>
          <w:b/>
          <w:bCs/>
        </w:rPr>
        <w:t>FIELD TRIP</w:t>
      </w:r>
      <w:r w:rsidR="00AC1441">
        <w:rPr>
          <w:b/>
          <w:bCs/>
        </w:rPr>
        <w:t xml:space="preserve"> FEES</w:t>
      </w:r>
    </w:p>
    <w:p w14:paraId="4E96C0A2" w14:textId="77777777" w:rsidR="0092609B" w:rsidRDefault="0092609B" w:rsidP="0092609B">
      <w:pPr>
        <w:pBdr>
          <w:bottom w:val="single" w:sz="12" w:space="1" w:color="auto"/>
        </w:pBdr>
        <w:tabs>
          <w:tab w:val="left" w:pos="851"/>
          <w:tab w:val="left" w:pos="3969"/>
          <w:tab w:val="left" w:pos="6804"/>
        </w:tabs>
      </w:pPr>
    </w:p>
    <w:p w14:paraId="4C46F054" w14:textId="77777777" w:rsidR="0092609B" w:rsidRDefault="0092609B" w:rsidP="0092609B">
      <w:pPr>
        <w:tabs>
          <w:tab w:val="left" w:pos="851"/>
          <w:tab w:val="left" w:pos="3969"/>
          <w:tab w:val="left" w:pos="6804"/>
        </w:tabs>
      </w:pPr>
    </w:p>
    <w:p w14:paraId="11D7A451" w14:textId="77777777" w:rsidR="00AC1441" w:rsidRDefault="00AC1441" w:rsidP="00AC1441">
      <w:pPr>
        <w:tabs>
          <w:tab w:val="left" w:pos="851"/>
          <w:tab w:val="left" w:pos="3969"/>
          <w:tab w:val="left" w:pos="6804"/>
        </w:tabs>
      </w:pPr>
      <w:r>
        <w:t>Pre-Congress Field Trip</w:t>
      </w:r>
      <w:r w:rsidRPr="001E1B0C">
        <w:t xml:space="preserve"> </w:t>
      </w:r>
      <w:r>
        <w:tab/>
        <w:t>Location</w:t>
      </w:r>
      <w:r>
        <w:tab/>
        <w:t>Cost</w:t>
      </w:r>
      <w:r>
        <w:tab/>
        <w:t>Attendees</w:t>
      </w:r>
      <w:r>
        <w:tab/>
      </w:r>
    </w:p>
    <w:p w14:paraId="18C765CF" w14:textId="77777777" w:rsidR="00AC1441" w:rsidRDefault="00AC1441" w:rsidP="00AC1441">
      <w:pPr>
        <w:tabs>
          <w:tab w:val="left" w:pos="851"/>
          <w:tab w:val="left" w:pos="3969"/>
          <w:tab w:val="left" w:pos="6804"/>
        </w:tabs>
      </w:pPr>
      <w:r>
        <w:tab/>
      </w:r>
      <w:r>
        <w:tab/>
      </w:r>
    </w:p>
    <w:p w14:paraId="34997A63" w14:textId="1BC14746" w:rsidR="00AC1441" w:rsidRDefault="00AC1441" w:rsidP="00AC1441">
      <w:pPr>
        <w:tabs>
          <w:tab w:val="left" w:pos="851"/>
          <w:tab w:val="left" w:pos="3969"/>
          <w:tab w:val="left" w:pos="6804"/>
        </w:tabs>
      </w:pPr>
      <w:r>
        <w:tab/>
        <w:t>June 15 – 20, 2024</w:t>
      </w:r>
      <w:r>
        <w:tab/>
        <w:t>Anticosti Island, Quebec</w:t>
      </w:r>
      <w:r>
        <w:tab/>
        <w:t>$3,500</w:t>
      </w:r>
      <w:r>
        <w:tab/>
        <w:t>(16-20)*(a)</w:t>
      </w:r>
    </w:p>
    <w:p w14:paraId="7EF8E6AD" w14:textId="77777777" w:rsidR="00AC1441" w:rsidRDefault="00AC1441" w:rsidP="00AC1441">
      <w:pPr>
        <w:tabs>
          <w:tab w:val="left" w:pos="851"/>
          <w:tab w:val="left" w:pos="3969"/>
          <w:tab w:val="left" w:pos="6804"/>
        </w:tabs>
      </w:pPr>
    </w:p>
    <w:p w14:paraId="2DB67C53" w14:textId="77777777" w:rsidR="00AC1441" w:rsidRDefault="00AC1441" w:rsidP="00AC1441">
      <w:pPr>
        <w:tabs>
          <w:tab w:val="left" w:pos="851"/>
          <w:tab w:val="left" w:pos="3969"/>
          <w:tab w:val="left" w:pos="6804"/>
        </w:tabs>
      </w:pPr>
      <w:r>
        <w:t>Post-Congress Field Trip</w:t>
      </w:r>
    </w:p>
    <w:p w14:paraId="4CCC5132" w14:textId="77777777" w:rsidR="00AC1441" w:rsidRDefault="00AC1441" w:rsidP="00AC1441">
      <w:pPr>
        <w:tabs>
          <w:tab w:val="left" w:pos="851"/>
          <w:tab w:val="left" w:pos="3969"/>
          <w:tab w:val="left" w:pos="6804"/>
        </w:tabs>
      </w:pPr>
      <w:r>
        <w:tab/>
      </w:r>
    </w:p>
    <w:p w14:paraId="5553CB39" w14:textId="54304A39" w:rsidR="00AC1441" w:rsidRDefault="00AC1441" w:rsidP="00AC1441">
      <w:pPr>
        <w:tabs>
          <w:tab w:val="left" w:pos="851"/>
          <w:tab w:val="left" w:pos="3969"/>
          <w:tab w:val="left" w:pos="6804"/>
        </w:tabs>
      </w:pPr>
      <w:r>
        <w:tab/>
        <w:t>June 29 – July 2, 2024</w:t>
      </w:r>
      <w:r>
        <w:tab/>
        <w:t>Friday Harbor, WA, U.S.A.</w:t>
      </w:r>
      <w:r>
        <w:tab/>
      </w:r>
      <w:r>
        <w:tab/>
      </w:r>
      <w:r>
        <w:tab/>
        <w:t>(12)*</w:t>
      </w:r>
      <w:proofErr w:type="gramStart"/>
      <w:r>
        <w:t>*(</w:t>
      </w:r>
      <w:proofErr w:type="gramEnd"/>
      <w:r>
        <w:t>b)</w:t>
      </w:r>
    </w:p>
    <w:p w14:paraId="0AA81E4E" w14:textId="77777777" w:rsidR="00AC1441" w:rsidRDefault="00AC1441" w:rsidP="00AC1441">
      <w:pPr>
        <w:tabs>
          <w:tab w:val="left" w:pos="851"/>
          <w:tab w:val="left" w:pos="3969"/>
          <w:tab w:val="left" w:pos="6804"/>
        </w:tabs>
      </w:pPr>
      <w:r>
        <w:tab/>
      </w:r>
      <w:r>
        <w:tab/>
        <w:t>Single room</w:t>
      </w:r>
      <w:r>
        <w:tab/>
        <w:t>$2360</w:t>
      </w:r>
    </w:p>
    <w:p w14:paraId="2D4A2A5A" w14:textId="6E9F4C95" w:rsidR="001E1B0C" w:rsidRDefault="00AC1441" w:rsidP="00AC1441">
      <w:pPr>
        <w:pBdr>
          <w:bottom w:val="single" w:sz="12" w:space="1" w:color="auto"/>
        </w:pBdr>
        <w:tabs>
          <w:tab w:val="left" w:pos="851"/>
          <w:tab w:val="left" w:pos="3969"/>
          <w:tab w:val="left" w:pos="6804"/>
        </w:tabs>
      </w:pPr>
      <w:r>
        <w:tab/>
      </w:r>
      <w:r>
        <w:tab/>
        <w:t>Double room (shared)</w:t>
      </w:r>
      <w:r>
        <w:tab/>
        <w:t>$1960</w:t>
      </w:r>
    </w:p>
    <w:p w14:paraId="7D9F0018" w14:textId="3DF32DE5" w:rsidR="00634A15" w:rsidRDefault="00E67C12" w:rsidP="0092609B">
      <w:pPr>
        <w:tabs>
          <w:tab w:val="left" w:pos="851"/>
          <w:tab w:val="left" w:pos="3969"/>
          <w:tab w:val="left" w:pos="6804"/>
        </w:tabs>
      </w:pPr>
      <w:r>
        <w:t xml:space="preserve">All </w:t>
      </w:r>
      <w:r w:rsidR="005A2209">
        <w:t>fees/</w:t>
      </w:r>
      <w:r>
        <w:t>costs are in Canadian Dollars</w:t>
      </w:r>
      <w:r w:rsidR="005A2209">
        <w:t>.</w:t>
      </w:r>
      <w:r>
        <w:t xml:space="preserve"> </w:t>
      </w:r>
    </w:p>
    <w:p w14:paraId="34D439E4" w14:textId="77777777" w:rsidR="00CC7321" w:rsidRDefault="00CC7321" w:rsidP="0092609B">
      <w:pPr>
        <w:tabs>
          <w:tab w:val="left" w:pos="851"/>
          <w:tab w:val="left" w:pos="3969"/>
          <w:tab w:val="left" w:pos="6804"/>
        </w:tabs>
      </w:pPr>
    </w:p>
    <w:p w14:paraId="1C7A7DF7" w14:textId="77777777" w:rsidR="00506D01" w:rsidRDefault="00506D01" w:rsidP="00506D01">
      <w:pPr>
        <w:tabs>
          <w:tab w:val="left" w:pos="851"/>
          <w:tab w:val="left" w:pos="3969"/>
          <w:tab w:val="left" w:pos="6804"/>
        </w:tabs>
        <w:rPr>
          <w:b/>
          <w:bCs/>
        </w:rPr>
      </w:pPr>
      <w:r>
        <w:rPr>
          <w:b/>
          <w:bCs/>
        </w:rPr>
        <w:t>Post-</w:t>
      </w:r>
      <w:r w:rsidRPr="00CC7321">
        <w:rPr>
          <w:b/>
          <w:bCs/>
        </w:rPr>
        <w:t xml:space="preserve">Congress Field Trip fee </w:t>
      </w:r>
      <w:r>
        <w:rPr>
          <w:b/>
          <w:bCs/>
        </w:rPr>
        <w:t>is</w:t>
      </w:r>
      <w:r w:rsidRPr="00CC7321">
        <w:rPr>
          <w:b/>
          <w:bCs/>
        </w:rPr>
        <w:t xml:space="preserve"> due February 15, 2024</w:t>
      </w:r>
      <w:r>
        <w:rPr>
          <w:b/>
          <w:bCs/>
        </w:rPr>
        <w:t xml:space="preserve">; </w:t>
      </w:r>
    </w:p>
    <w:p w14:paraId="15A63FF2" w14:textId="223F1DA9" w:rsidR="007D1FF5" w:rsidRDefault="00506D01" w:rsidP="00506D01">
      <w:pPr>
        <w:tabs>
          <w:tab w:val="left" w:pos="851"/>
          <w:tab w:val="left" w:pos="3969"/>
          <w:tab w:val="left" w:pos="6804"/>
        </w:tabs>
      </w:pPr>
      <w:r>
        <w:rPr>
          <w:b/>
          <w:bCs/>
        </w:rPr>
        <w:t>Pre-Congress Field Trip fee is due February 29, 2024</w:t>
      </w:r>
    </w:p>
    <w:p w14:paraId="6C6D5E2B" w14:textId="20174451" w:rsidR="00634A15" w:rsidRDefault="005A2209" w:rsidP="0092609B">
      <w:pPr>
        <w:tabs>
          <w:tab w:val="left" w:pos="851"/>
          <w:tab w:val="left" w:pos="3969"/>
          <w:tab w:val="left" w:pos="6804"/>
        </w:tabs>
      </w:pPr>
      <w:r>
        <w:rPr>
          <w:u w:val="single"/>
        </w:rPr>
        <w:lastRenderedPageBreak/>
        <w:t>*</w:t>
      </w:r>
      <w:r w:rsidR="007D1FF5" w:rsidRPr="0067445E">
        <w:rPr>
          <w:u w:val="single"/>
        </w:rPr>
        <w:t>Pre-Congress Trip</w:t>
      </w:r>
      <w:r w:rsidR="007D1FF5">
        <w:t xml:space="preserve">: </w:t>
      </w:r>
      <w:r w:rsidR="00E67C12">
        <w:t xml:space="preserve"> </w:t>
      </w:r>
      <w:r w:rsidR="00C3389F">
        <w:t xml:space="preserve">all </w:t>
      </w:r>
      <w:r w:rsidR="00E67C12">
        <w:t>double room occupancy</w:t>
      </w:r>
      <w:r w:rsidR="00186CBA">
        <w:t xml:space="preserve">, </w:t>
      </w:r>
      <w:r w:rsidR="00634A15">
        <w:t xml:space="preserve">covers transportation </w:t>
      </w:r>
      <w:r w:rsidR="0067445E">
        <w:t xml:space="preserve">to/from and </w:t>
      </w:r>
      <w:r w:rsidR="00634A15">
        <w:t xml:space="preserve">on the Island, as well as all meals, trip </w:t>
      </w:r>
      <w:r w:rsidR="00766BE5">
        <w:t>start,</w:t>
      </w:r>
      <w:r w:rsidR="00186CBA">
        <w:t xml:space="preserve"> and end point</w:t>
      </w:r>
      <w:r w:rsidR="00634A15">
        <w:t>s</w:t>
      </w:r>
      <w:r w:rsidR="00186CBA">
        <w:t xml:space="preserve"> </w:t>
      </w:r>
      <w:r w:rsidR="00634A15">
        <w:t>are</w:t>
      </w:r>
      <w:r w:rsidR="00186CBA">
        <w:t xml:space="preserve"> Montreal </w:t>
      </w:r>
      <w:r w:rsidR="00F21DDD">
        <w:t>(</w:t>
      </w:r>
      <w:r w:rsidR="00186CBA">
        <w:t>Quebec</w:t>
      </w:r>
      <w:r w:rsidR="00F21DDD">
        <w:t>)</w:t>
      </w:r>
      <w:r w:rsidR="00E67C12">
        <w:t xml:space="preserve">; </w:t>
      </w:r>
      <w:r w:rsidR="0067445E">
        <w:t xml:space="preserve">participants need to make their way to Montreal (start) as well as from Montreal to Niagara Falls and the Congress at the end of the trip. </w:t>
      </w:r>
      <w:r w:rsidR="00634A15">
        <w:t>(</w:t>
      </w:r>
      <w:proofErr w:type="gramStart"/>
      <w:r w:rsidR="00634A15">
        <w:t>a</w:t>
      </w:r>
      <w:proofErr w:type="gramEnd"/>
      <w:r w:rsidR="00634A15">
        <w:t>) Eight (8) spots are still available</w:t>
      </w:r>
      <w:r w:rsidR="002F7BA0">
        <w:t>.</w:t>
      </w:r>
    </w:p>
    <w:p w14:paraId="7F578BF3" w14:textId="77777777" w:rsidR="007D1FF5" w:rsidRDefault="007D1FF5" w:rsidP="0092609B">
      <w:pPr>
        <w:tabs>
          <w:tab w:val="left" w:pos="851"/>
          <w:tab w:val="left" w:pos="3969"/>
          <w:tab w:val="left" w:pos="6804"/>
        </w:tabs>
      </w:pPr>
    </w:p>
    <w:p w14:paraId="257D6C2E" w14:textId="01CB6F2F" w:rsidR="00E67C12" w:rsidRDefault="005A2209" w:rsidP="0092609B">
      <w:pPr>
        <w:tabs>
          <w:tab w:val="left" w:pos="851"/>
          <w:tab w:val="left" w:pos="3969"/>
          <w:tab w:val="left" w:pos="6804"/>
        </w:tabs>
      </w:pPr>
      <w:r>
        <w:rPr>
          <w:u w:val="single"/>
        </w:rPr>
        <w:t>**</w:t>
      </w:r>
      <w:r w:rsidR="007D1FF5" w:rsidRPr="0067445E">
        <w:rPr>
          <w:u w:val="single"/>
        </w:rPr>
        <w:t>Post-Congress Trip</w:t>
      </w:r>
      <w:r w:rsidR="007D1FF5">
        <w:t>:</w:t>
      </w:r>
      <w:r w:rsidR="00186CBA">
        <w:t xml:space="preserve"> start point is </w:t>
      </w:r>
      <w:r w:rsidR="00B90933">
        <w:t>Niagara Falls</w:t>
      </w:r>
      <w:r w:rsidR="00186CBA">
        <w:t xml:space="preserve"> </w:t>
      </w:r>
      <w:r w:rsidR="00F21DDD">
        <w:t>(</w:t>
      </w:r>
      <w:r w:rsidR="00B90933">
        <w:t>Ontario</w:t>
      </w:r>
      <w:r w:rsidR="00F21DDD">
        <w:t>)</w:t>
      </w:r>
      <w:r w:rsidR="00634A15">
        <w:t xml:space="preserve"> and end point of trip is Seattle (Washington State), single and double rooms are available, includes transportation from Niagara </w:t>
      </w:r>
      <w:r w:rsidR="0067445E">
        <w:t xml:space="preserve">Falls to Buffalo airport (shuttle) </w:t>
      </w:r>
      <w:r w:rsidR="00634A15">
        <w:t>to Seattle</w:t>
      </w:r>
      <w:r w:rsidR="0067445E">
        <w:t xml:space="preserve"> (air)</w:t>
      </w:r>
      <w:r w:rsidR="00634A15">
        <w:t xml:space="preserve"> </w:t>
      </w:r>
      <w:r w:rsidR="0067445E">
        <w:t xml:space="preserve">to Friday Harbor (bus, ferry) </w:t>
      </w:r>
      <w:r w:rsidR="00634A15">
        <w:t>and back to Seattle</w:t>
      </w:r>
      <w:r w:rsidR="0067445E">
        <w:t>. It also includes a half day</w:t>
      </w:r>
      <w:r w:rsidR="00634A15">
        <w:t xml:space="preserve"> excursion on the Washington State University research vessel to collect modern marine invertebrates (including several species of modern articulated/inarticulated brachiopods) from Puget Sound</w:t>
      </w:r>
      <w:r w:rsidR="002F7BA0">
        <w:t>.</w:t>
      </w:r>
      <w:r w:rsidR="00634A15">
        <w:t xml:space="preserve"> (</w:t>
      </w:r>
      <w:proofErr w:type="gramStart"/>
      <w:r w:rsidR="00634A15">
        <w:t>b</w:t>
      </w:r>
      <w:proofErr w:type="gramEnd"/>
      <w:r w:rsidR="00634A15">
        <w:t xml:space="preserve">) </w:t>
      </w:r>
      <w:r w:rsidR="002F7BA0">
        <w:t>S</w:t>
      </w:r>
      <w:r w:rsidR="00634A15">
        <w:t>ix (6) spots are still available</w:t>
      </w:r>
      <w:r w:rsidR="002F7BA0">
        <w:t>.</w:t>
      </w:r>
    </w:p>
    <w:p w14:paraId="6DABF989" w14:textId="77777777" w:rsidR="00E67C12" w:rsidRDefault="00E67C12" w:rsidP="0092609B">
      <w:pPr>
        <w:tabs>
          <w:tab w:val="left" w:pos="851"/>
          <w:tab w:val="left" w:pos="3969"/>
          <w:tab w:val="left" w:pos="6804"/>
        </w:tabs>
      </w:pPr>
    </w:p>
    <w:p w14:paraId="45D0819F" w14:textId="77777777" w:rsidR="00E67C12" w:rsidRDefault="00E67C12" w:rsidP="0092609B">
      <w:pPr>
        <w:tabs>
          <w:tab w:val="left" w:pos="851"/>
          <w:tab w:val="left" w:pos="3969"/>
          <w:tab w:val="left" w:pos="6804"/>
        </w:tabs>
      </w:pPr>
    </w:p>
    <w:p w14:paraId="7D821B09" w14:textId="1941D674" w:rsidR="003151E8" w:rsidRPr="00056F4B" w:rsidRDefault="00056F4B" w:rsidP="0092609B">
      <w:pPr>
        <w:tabs>
          <w:tab w:val="left" w:pos="851"/>
          <w:tab w:val="left" w:pos="3969"/>
          <w:tab w:val="left" w:pos="6804"/>
        </w:tabs>
        <w:rPr>
          <w:b/>
          <w:bCs/>
        </w:rPr>
      </w:pPr>
      <w:r w:rsidRPr="00056F4B">
        <w:rPr>
          <w:b/>
          <w:bCs/>
        </w:rPr>
        <w:t>ACCOMMODATION</w:t>
      </w:r>
    </w:p>
    <w:p w14:paraId="072C9713" w14:textId="058474F4" w:rsidR="00056F4B" w:rsidRDefault="00056F4B" w:rsidP="0092609B">
      <w:pPr>
        <w:tabs>
          <w:tab w:val="left" w:pos="851"/>
          <w:tab w:val="left" w:pos="3969"/>
          <w:tab w:val="left" w:pos="6804"/>
        </w:tabs>
      </w:pPr>
      <w:r>
        <w:tab/>
        <w:t xml:space="preserve">The following hotels are recommended venues for </w:t>
      </w:r>
      <w:r w:rsidR="005A2209">
        <w:t xml:space="preserve">the </w:t>
      </w:r>
      <w:r>
        <w:t>9</w:t>
      </w:r>
      <w:r w:rsidRPr="00056F4B">
        <w:rPr>
          <w:vertAlign w:val="superscript"/>
        </w:rPr>
        <w:t>th</w:t>
      </w:r>
      <w:r>
        <w:t xml:space="preserve"> IBC/CIB</w:t>
      </w:r>
      <w:r w:rsidR="003659A4">
        <w:t xml:space="preserve"> - 2024</w:t>
      </w:r>
      <w:r>
        <w:t xml:space="preserve"> participants</w:t>
      </w:r>
      <w:r w:rsidR="0027568E">
        <w:t xml:space="preserve"> (in no particular order</w:t>
      </w:r>
      <w:r w:rsidR="003659A4">
        <w:t xml:space="preserve">; </w:t>
      </w:r>
      <w:r w:rsidR="00044561">
        <w:t xml:space="preserve">room </w:t>
      </w:r>
      <w:r w:rsidR="003659A4">
        <w:t>fee</w:t>
      </w:r>
      <w:r w:rsidR="006D0730">
        <w:t xml:space="preserve"> (1-2 people)</w:t>
      </w:r>
      <w:r w:rsidR="003659A4">
        <w:t xml:space="preserve"> plus tax</w:t>
      </w:r>
      <w:r w:rsidR="005A2209">
        <w:t xml:space="preserve"> (HST)</w:t>
      </w:r>
      <w:r w:rsidR="003659A4">
        <w:t xml:space="preserve"> and service charges)</w:t>
      </w:r>
      <w:r>
        <w:t>:</w:t>
      </w:r>
    </w:p>
    <w:p w14:paraId="117311BA" w14:textId="2D22B2E5" w:rsidR="00056F4B" w:rsidRDefault="003659A4" w:rsidP="0092609B">
      <w:pPr>
        <w:tabs>
          <w:tab w:val="left" w:pos="851"/>
          <w:tab w:val="left" w:pos="3969"/>
          <w:tab w:val="left" w:pos="6804"/>
        </w:tabs>
      </w:pPr>
      <w:r>
        <w:tab/>
        <w:t xml:space="preserve">Radisson Hotel &amp; Suites $159, 6733 </w:t>
      </w:r>
      <w:proofErr w:type="spellStart"/>
      <w:r>
        <w:t>Fallsview</w:t>
      </w:r>
      <w:proofErr w:type="spellEnd"/>
      <w:r>
        <w:t xml:space="preserve"> Blvd; Hilton Niagara Falls $210</w:t>
      </w:r>
      <w:proofErr w:type="gramStart"/>
      <w:r>
        <w:t xml:space="preserve">,  </w:t>
      </w:r>
      <w:r w:rsidR="006D0730">
        <w:t>6361</w:t>
      </w:r>
      <w:proofErr w:type="gramEnd"/>
      <w:r w:rsidR="006D0730">
        <w:t xml:space="preserve"> </w:t>
      </w:r>
      <w:proofErr w:type="spellStart"/>
      <w:r w:rsidR="006D0730">
        <w:t>Fallsview</w:t>
      </w:r>
      <w:proofErr w:type="spellEnd"/>
      <w:r w:rsidR="006D0730">
        <w:t xml:space="preserve"> Blvd; Marriott on the Falls $271, 6740 </w:t>
      </w:r>
      <w:proofErr w:type="spellStart"/>
      <w:r w:rsidR="006D0730">
        <w:t>Fallsview</w:t>
      </w:r>
      <w:proofErr w:type="spellEnd"/>
      <w:r w:rsidR="006D0730">
        <w:t xml:space="preserve"> Blvd; Comfort Inn $152; 6645 </w:t>
      </w:r>
      <w:proofErr w:type="spellStart"/>
      <w:r w:rsidR="006D0730">
        <w:t>Fallsview</w:t>
      </w:r>
      <w:proofErr w:type="spellEnd"/>
      <w:r w:rsidR="006D0730">
        <w:t xml:space="preserve"> Blvd; The Oakes Hotel $169, 6546 </w:t>
      </w:r>
      <w:proofErr w:type="spellStart"/>
      <w:r w:rsidR="006D0730">
        <w:t>Fallsview</w:t>
      </w:r>
      <w:proofErr w:type="spellEnd"/>
      <w:r w:rsidR="006D0730">
        <w:t xml:space="preserve"> Blvd; Wyndham Garden $129, 6141 </w:t>
      </w:r>
      <w:proofErr w:type="spellStart"/>
      <w:r w:rsidR="006D0730">
        <w:t>Fallsview</w:t>
      </w:r>
      <w:proofErr w:type="spellEnd"/>
      <w:r w:rsidR="006D0730">
        <w:t xml:space="preserve"> Blvd.</w:t>
      </w:r>
    </w:p>
    <w:p w14:paraId="1E5B84A8" w14:textId="77777777" w:rsidR="00186CBA" w:rsidRDefault="00186CBA" w:rsidP="0092609B">
      <w:pPr>
        <w:tabs>
          <w:tab w:val="left" w:pos="851"/>
          <w:tab w:val="left" w:pos="3969"/>
          <w:tab w:val="left" w:pos="6804"/>
        </w:tabs>
      </w:pPr>
    </w:p>
    <w:p w14:paraId="16EF9C19" w14:textId="54D6C8AE" w:rsidR="00921173" w:rsidRDefault="00921173" w:rsidP="0092609B">
      <w:pPr>
        <w:tabs>
          <w:tab w:val="left" w:pos="851"/>
          <w:tab w:val="left" w:pos="3969"/>
          <w:tab w:val="left" w:pos="6804"/>
        </w:tabs>
      </w:pPr>
      <w:r>
        <w:tab/>
      </w:r>
      <w:r w:rsidR="006D0730">
        <w:t>There are many o</w:t>
      </w:r>
      <w:r>
        <w:t xml:space="preserve">ther accommodation </w:t>
      </w:r>
      <w:r w:rsidR="006D0730">
        <w:t>options</w:t>
      </w:r>
      <w:r>
        <w:t xml:space="preserve"> available</w:t>
      </w:r>
      <w:r w:rsidR="00056F4B">
        <w:t xml:space="preserve"> via search engines.</w:t>
      </w:r>
    </w:p>
    <w:p w14:paraId="14922122" w14:textId="77777777" w:rsidR="00696009" w:rsidRDefault="00696009" w:rsidP="0092609B">
      <w:pPr>
        <w:tabs>
          <w:tab w:val="left" w:pos="851"/>
          <w:tab w:val="left" w:pos="3969"/>
          <w:tab w:val="left" w:pos="6804"/>
        </w:tabs>
      </w:pPr>
    </w:p>
    <w:p w14:paraId="5A26209E" w14:textId="77777777" w:rsidR="00186CBA" w:rsidRDefault="00186CBA" w:rsidP="0092609B">
      <w:pPr>
        <w:tabs>
          <w:tab w:val="left" w:pos="851"/>
          <w:tab w:val="left" w:pos="3969"/>
          <w:tab w:val="left" w:pos="6804"/>
        </w:tabs>
      </w:pPr>
    </w:p>
    <w:p w14:paraId="5F8A5233" w14:textId="5C537AA4" w:rsidR="003151E8" w:rsidRDefault="003151E8" w:rsidP="0092609B">
      <w:pPr>
        <w:tabs>
          <w:tab w:val="left" w:pos="851"/>
          <w:tab w:val="left" w:pos="3969"/>
          <w:tab w:val="left" w:pos="6804"/>
        </w:tabs>
      </w:pPr>
      <w:r w:rsidRPr="003151E8">
        <w:rPr>
          <w:b/>
          <w:bCs/>
        </w:rPr>
        <w:t>TRANSPORTATION TO AND FROM AIRPORT</w:t>
      </w:r>
      <w:r>
        <w:t xml:space="preserve"> (Toronto or Buffalo)</w:t>
      </w:r>
    </w:p>
    <w:p w14:paraId="3F388B1B" w14:textId="18A2294E" w:rsidR="003151E8" w:rsidRDefault="003151E8" w:rsidP="0092609B">
      <w:pPr>
        <w:tabs>
          <w:tab w:val="left" w:pos="851"/>
          <w:tab w:val="left" w:pos="3969"/>
          <w:tab w:val="left" w:pos="6804"/>
        </w:tabs>
      </w:pPr>
      <w:r>
        <w:tab/>
      </w:r>
      <w:r w:rsidR="002F7BA0">
        <w:t>Niagara Airbus</w:t>
      </w:r>
      <w:r>
        <w:t xml:space="preserve"> is the shuttle service of choice for the Congress</w:t>
      </w:r>
      <w:r w:rsidR="00960601">
        <w:t>. W</w:t>
      </w:r>
      <w:r>
        <w:t xml:space="preserve">e have </w:t>
      </w:r>
      <w:r w:rsidR="00056F4B">
        <w:t>retained a</w:t>
      </w:r>
      <w:r>
        <w:t xml:space="preserve"> </w:t>
      </w:r>
      <w:r w:rsidRPr="00921173">
        <w:rPr>
          <w:b/>
          <w:bCs/>
        </w:rPr>
        <w:t>CODE</w:t>
      </w:r>
      <w:r>
        <w:t xml:space="preserve"> </w:t>
      </w:r>
      <w:r w:rsidR="00A303EB">
        <w:t>(</w:t>
      </w:r>
      <w:r w:rsidR="00960601">
        <w:t>765</w:t>
      </w:r>
      <w:r w:rsidR="00A303EB">
        <w:t xml:space="preserve">) </w:t>
      </w:r>
      <w:r>
        <w:t xml:space="preserve">to be used when making reservations </w:t>
      </w:r>
      <w:r w:rsidR="00921173">
        <w:t>to</w:t>
      </w:r>
      <w:r>
        <w:t xml:space="preserve"> recei</w:t>
      </w:r>
      <w:r w:rsidR="00921173">
        <w:t>ve</w:t>
      </w:r>
      <w:r>
        <w:t xml:space="preserve"> the </w:t>
      </w:r>
      <w:r w:rsidR="00056F4B">
        <w:t xml:space="preserve">Brock </w:t>
      </w:r>
      <w:r>
        <w:t xml:space="preserve">University discount. </w:t>
      </w:r>
      <w:r w:rsidR="002F7BA0">
        <w:t>Reservations</w:t>
      </w:r>
      <w:r w:rsidR="0067445E">
        <w:t xml:space="preserve"> are to be made online and five (5) days in advance of the travel arrangement. </w:t>
      </w:r>
      <w:r>
        <w:t xml:space="preserve">Colleagues going on the Friday Harbor Fieldtrip will not need to make a roundtrip reservation, since that trip </w:t>
      </w:r>
      <w:r w:rsidR="00F21DDD">
        <w:t xml:space="preserve">starts </w:t>
      </w:r>
      <w:r w:rsidR="00AC1441">
        <w:t>in Niagara Falls</w:t>
      </w:r>
      <w:r w:rsidR="00F21DDD">
        <w:t xml:space="preserve"> and </w:t>
      </w:r>
      <w:r>
        <w:t xml:space="preserve">ends in Seattle, Washington State. </w:t>
      </w:r>
    </w:p>
    <w:p w14:paraId="231B3016" w14:textId="651081E6" w:rsidR="00F21DDD" w:rsidRDefault="00F21DDD" w:rsidP="0092609B">
      <w:pPr>
        <w:tabs>
          <w:tab w:val="left" w:pos="851"/>
          <w:tab w:val="left" w:pos="3969"/>
          <w:tab w:val="left" w:pos="6804"/>
        </w:tabs>
      </w:pPr>
      <w:r>
        <w:tab/>
      </w:r>
    </w:p>
    <w:p w14:paraId="4C396B32" w14:textId="446FFB87" w:rsidR="00F21DDD" w:rsidRDefault="00F21DDD" w:rsidP="0092609B">
      <w:pPr>
        <w:tabs>
          <w:tab w:val="left" w:pos="851"/>
          <w:tab w:val="left" w:pos="3969"/>
          <w:tab w:val="left" w:pos="6804"/>
        </w:tabs>
      </w:pPr>
      <w:r>
        <w:tab/>
      </w:r>
      <w:r w:rsidR="00960601">
        <w:t xml:space="preserve">Trip from </w:t>
      </w:r>
      <w:r>
        <w:t xml:space="preserve">Montreal </w:t>
      </w:r>
      <w:r w:rsidR="00960601">
        <w:t>to</w:t>
      </w:r>
      <w:r>
        <w:t xml:space="preserve"> St. Catharines is easily done by train. </w:t>
      </w:r>
    </w:p>
    <w:p w14:paraId="487DAE3B" w14:textId="77777777" w:rsidR="003151E8" w:rsidRDefault="003151E8" w:rsidP="0092609B">
      <w:pPr>
        <w:tabs>
          <w:tab w:val="left" w:pos="851"/>
          <w:tab w:val="left" w:pos="3969"/>
          <w:tab w:val="left" w:pos="6804"/>
        </w:tabs>
      </w:pPr>
    </w:p>
    <w:p w14:paraId="31C0EA53" w14:textId="790B1A5F" w:rsidR="003151E8" w:rsidRPr="003151E8" w:rsidRDefault="003151E8" w:rsidP="0092609B">
      <w:pPr>
        <w:tabs>
          <w:tab w:val="left" w:pos="851"/>
          <w:tab w:val="left" w:pos="3969"/>
          <w:tab w:val="left" w:pos="6804"/>
        </w:tabs>
        <w:rPr>
          <w:b/>
          <w:bCs/>
        </w:rPr>
      </w:pPr>
      <w:r w:rsidRPr="003151E8">
        <w:rPr>
          <w:b/>
          <w:bCs/>
        </w:rPr>
        <w:t>TOURS</w:t>
      </w:r>
    </w:p>
    <w:p w14:paraId="077ED38B" w14:textId="77777777" w:rsidR="0067445E" w:rsidRDefault="003151E8" w:rsidP="0092609B">
      <w:pPr>
        <w:tabs>
          <w:tab w:val="left" w:pos="851"/>
          <w:tab w:val="left" w:pos="3969"/>
          <w:tab w:val="left" w:pos="6804"/>
        </w:tabs>
      </w:pPr>
      <w:r>
        <w:tab/>
      </w:r>
      <w:r w:rsidR="0067445E">
        <w:t>The following are examples of the many activities and tours that are available in Niagara Falls. Be forewarned Niagara Falls is a tourist trap with a multitude of activities and points of interest.</w:t>
      </w:r>
    </w:p>
    <w:p w14:paraId="205D1A20" w14:textId="27862409" w:rsidR="003151E8" w:rsidRDefault="0067445E" w:rsidP="0092609B">
      <w:pPr>
        <w:tabs>
          <w:tab w:val="left" w:pos="851"/>
          <w:tab w:val="left" w:pos="3969"/>
          <w:tab w:val="left" w:pos="6804"/>
        </w:tabs>
      </w:pPr>
      <w:r>
        <w:tab/>
      </w:r>
      <w:r w:rsidR="003151E8">
        <w:t xml:space="preserve">Wine Tour </w:t>
      </w:r>
      <w:r w:rsidR="003151E8">
        <w:tab/>
      </w:r>
      <w:r w:rsidR="003151E8">
        <w:tab/>
        <w:t>$119.70 + Tax (</w:t>
      </w:r>
      <w:r w:rsidR="00186CBA">
        <w:t>H</w:t>
      </w:r>
      <w:r w:rsidR="003151E8">
        <w:t>ST)</w:t>
      </w:r>
    </w:p>
    <w:p w14:paraId="70A2B873" w14:textId="38983BDE" w:rsidR="003151E8" w:rsidRDefault="003151E8" w:rsidP="0092609B">
      <w:pPr>
        <w:tabs>
          <w:tab w:val="left" w:pos="851"/>
          <w:tab w:val="left" w:pos="3969"/>
          <w:tab w:val="left" w:pos="6804"/>
        </w:tabs>
      </w:pPr>
      <w:r>
        <w:tab/>
        <w:t xml:space="preserve">Niagara Falls Tour </w:t>
      </w:r>
      <w:r w:rsidR="00396C40">
        <w:tab/>
      </w:r>
      <w:r>
        <w:tab/>
        <w:t>164.70 + Tax</w:t>
      </w:r>
    </w:p>
    <w:p w14:paraId="6B1654CE" w14:textId="77777777" w:rsidR="003151E8" w:rsidRDefault="003151E8" w:rsidP="0092609B">
      <w:pPr>
        <w:tabs>
          <w:tab w:val="left" w:pos="851"/>
          <w:tab w:val="left" w:pos="3969"/>
          <w:tab w:val="left" w:pos="6804"/>
        </w:tabs>
      </w:pPr>
    </w:p>
    <w:p w14:paraId="3748A38A" w14:textId="30132EB5" w:rsidR="003151E8" w:rsidRDefault="003151E8" w:rsidP="00396C40">
      <w:pPr>
        <w:tabs>
          <w:tab w:val="left" w:pos="851"/>
          <w:tab w:val="left" w:pos="3969"/>
          <w:tab w:val="left" w:pos="6804"/>
        </w:tabs>
        <w:ind w:left="720"/>
      </w:pPr>
      <w:r>
        <w:t xml:space="preserve">Search: </w:t>
      </w:r>
      <w:r w:rsidR="00F21DDD">
        <w:t xml:space="preserve">a) </w:t>
      </w:r>
      <w:r>
        <w:t>Niagara Airbus</w:t>
      </w:r>
      <w:r w:rsidR="00F21DDD">
        <w:t xml:space="preserve"> for tours, and b) the many other options available to explore the Niagara Region and the </w:t>
      </w:r>
      <w:proofErr w:type="gramStart"/>
      <w:r w:rsidR="00F21DDD">
        <w:t>Falls</w:t>
      </w:r>
      <w:proofErr w:type="gramEnd"/>
    </w:p>
    <w:p w14:paraId="0467F34C" w14:textId="48AC50AF" w:rsidR="003151E8" w:rsidRDefault="00F21DDD" w:rsidP="0092609B">
      <w:pPr>
        <w:tabs>
          <w:tab w:val="left" w:pos="851"/>
          <w:tab w:val="left" w:pos="3969"/>
          <w:tab w:val="left" w:pos="6804"/>
        </w:tabs>
      </w:pPr>
      <w:r>
        <w:tab/>
      </w:r>
    </w:p>
    <w:p w14:paraId="08955447" w14:textId="77777777" w:rsidR="003151E8" w:rsidRDefault="003151E8" w:rsidP="0092609B">
      <w:pPr>
        <w:tabs>
          <w:tab w:val="left" w:pos="851"/>
          <w:tab w:val="left" w:pos="3969"/>
          <w:tab w:val="left" w:pos="6804"/>
        </w:tabs>
      </w:pPr>
    </w:p>
    <w:p w14:paraId="68236425" w14:textId="77777777" w:rsidR="002F7BA0" w:rsidRDefault="002F7BA0" w:rsidP="0092609B">
      <w:pPr>
        <w:tabs>
          <w:tab w:val="left" w:pos="851"/>
          <w:tab w:val="left" w:pos="3969"/>
          <w:tab w:val="left" w:pos="6804"/>
        </w:tabs>
      </w:pPr>
    </w:p>
    <w:p w14:paraId="3069C267" w14:textId="77777777" w:rsidR="002F7BA0" w:rsidRDefault="002F7BA0" w:rsidP="0092609B">
      <w:pPr>
        <w:tabs>
          <w:tab w:val="left" w:pos="851"/>
          <w:tab w:val="left" w:pos="3969"/>
          <w:tab w:val="left" w:pos="6804"/>
        </w:tabs>
      </w:pPr>
    </w:p>
    <w:p w14:paraId="792692CC" w14:textId="77777777" w:rsidR="002F7BA0" w:rsidRDefault="002F7BA0" w:rsidP="0092609B">
      <w:pPr>
        <w:tabs>
          <w:tab w:val="left" w:pos="851"/>
          <w:tab w:val="left" w:pos="3969"/>
          <w:tab w:val="left" w:pos="6804"/>
        </w:tabs>
      </w:pPr>
    </w:p>
    <w:p w14:paraId="0822CC8B" w14:textId="04FCB239" w:rsidR="0092609B" w:rsidRPr="006D0730" w:rsidRDefault="006D0730" w:rsidP="00AC1441">
      <w:pPr>
        <w:tabs>
          <w:tab w:val="left" w:pos="851"/>
          <w:tab w:val="left" w:pos="3969"/>
          <w:tab w:val="left" w:pos="6804"/>
        </w:tabs>
        <w:rPr>
          <w:b/>
          <w:bCs/>
        </w:rPr>
      </w:pPr>
      <w:r>
        <w:rPr>
          <w:b/>
          <w:bCs/>
        </w:rPr>
        <w:lastRenderedPageBreak/>
        <w:t>INSURANCE</w:t>
      </w:r>
    </w:p>
    <w:p w14:paraId="4A4A0B0C" w14:textId="4335D577" w:rsidR="006D0730" w:rsidRDefault="006D0730" w:rsidP="002F7BA0">
      <w:pPr>
        <w:pStyle w:val="a4"/>
        <w:spacing w:before="137"/>
        <w:ind w:right="683" w:firstLine="720"/>
        <w:jc w:val="both"/>
      </w:pPr>
      <w:r w:rsidRPr="006D0730">
        <w:rPr>
          <w:rFonts w:asciiTheme="minorHAnsi" w:hAnsiTheme="minorHAnsi" w:cstheme="minorHAnsi"/>
        </w:rPr>
        <w:t>The conference organizers cannot accept liability for personal accidents or loss of, or</w:t>
      </w:r>
      <w:r w:rsidR="002F7BA0">
        <w:rPr>
          <w:rFonts w:asciiTheme="minorHAnsi" w:hAnsiTheme="minorHAnsi" w:cstheme="minorHAnsi"/>
        </w:rPr>
        <w:t xml:space="preserve"> </w:t>
      </w:r>
      <w:r w:rsidRPr="006D0730">
        <w:rPr>
          <w:rFonts w:asciiTheme="minorHAnsi" w:hAnsiTheme="minorHAnsi" w:cstheme="minorHAnsi"/>
        </w:rPr>
        <w:t>damage to private property of participants, either during or indirectly arising from the 8</w:t>
      </w:r>
      <w:r w:rsidRPr="006D0730">
        <w:rPr>
          <w:rFonts w:asciiTheme="minorHAnsi" w:hAnsiTheme="minorHAnsi" w:cstheme="minorHAnsi"/>
          <w:vertAlign w:val="superscript"/>
        </w:rPr>
        <w:t>th</w:t>
      </w:r>
      <w:r w:rsidRPr="006D0730">
        <w:rPr>
          <w:rFonts w:asciiTheme="minorHAnsi" w:hAnsiTheme="minorHAnsi" w:cstheme="minorHAnsi"/>
        </w:rPr>
        <w:t xml:space="preserve"> International Brachiopod Congress. Participants are advised to take out their own personal health and travel insurance for their trip and for their participation at excursions and field trips</w:t>
      </w:r>
      <w:r>
        <w:t>.</w:t>
      </w:r>
    </w:p>
    <w:p w14:paraId="631A6ED4" w14:textId="77777777" w:rsidR="006D0730" w:rsidRDefault="006D0730" w:rsidP="00AC1441">
      <w:pPr>
        <w:tabs>
          <w:tab w:val="left" w:pos="851"/>
          <w:tab w:val="left" w:pos="3969"/>
          <w:tab w:val="left" w:pos="6804"/>
        </w:tabs>
      </w:pPr>
    </w:p>
    <w:p w14:paraId="287B4FDC" w14:textId="270728FC" w:rsidR="00D17043" w:rsidRPr="00D17043" w:rsidRDefault="00D17043" w:rsidP="00AC1441">
      <w:pPr>
        <w:tabs>
          <w:tab w:val="left" w:pos="851"/>
          <w:tab w:val="left" w:pos="3969"/>
          <w:tab w:val="left" w:pos="6804"/>
        </w:tabs>
        <w:rPr>
          <w:b/>
          <w:bCs/>
        </w:rPr>
      </w:pPr>
      <w:r w:rsidRPr="00D17043">
        <w:rPr>
          <w:b/>
          <w:bCs/>
        </w:rPr>
        <w:t xml:space="preserve">INVITATION and VISA </w:t>
      </w:r>
    </w:p>
    <w:p w14:paraId="2D5169AB" w14:textId="05BBE400" w:rsidR="00D17043" w:rsidRPr="00D17043" w:rsidRDefault="00D17043" w:rsidP="002F7BA0">
      <w:pPr>
        <w:pStyle w:val="a4"/>
        <w:spacing w:before="137"/>
        <w:ind w:right="684" w:firstLine="720"/>
        <w:jc w:val="both"/>
        <w:rPr>
          <w:rFonts w:asciiTheme="minorHAnsi" w:hAnsiTheme="minorHAnsi" w:cstheme="minorHAnsi"/>
        </w:rPr>
      </w:pPr>
      <w:r w:rsidRPr="00D17043">
        <w:rPr>
          <w:rFonts w:asciiTheme="minorHAnsi" w:hAnsiTheme="minorHAnsi" w:cstheme="minorHAnsi"/>
        </w:rPr>
        <w:t xml:space="preserve">A formal letter of invitation for </w:t>
      </w:r>
      <w:r w:rsidR="00396C40">
        <w:rPr>
          <w:rFonts w:asciiTheme="minorHAnsi" w:hAnsiTheme="minorHAnsi" w:cstheme="minorHAnsi"/>
        </w:rPr>
        <w:t xml:space="preserve">attending </w:t>
      </w:r>
      <w:r w:rsidRPr="00D17043">
        <w:rPr>
          <w:rFonts w:asciiTheme="minorHAnsi" w:hAnsiTheme="minorHAnsi" w:cstheme="minorHAnsi"/>
        </w:rPr>
        <w:t xml:space="preserve">the </w:t>
      </w:r>
      <w:r w:rsidR="00396C40">
        <w:rPr>
          <w:rFonts w:asciiTheme="minorHAnsi" w:hAnsiTheme="minorHAnsi" w:cstheme="minorHAnsi"/>
        </w:rPr>
        <w:t>9</w:t>
      </w:r>
      <w:r w:rsidR="00396C40" w:rsidRPr="00396C40">
        <w:rPr>
          <w:rFonts w:asciiTheme="minorHAnsi" w:hAnsiTheme="minorHAnsi" w:cstheme="minorHAnsi"/>
          <w:vertAlign w:val="superscript"/>
        </w:rPr>
        <w:t>th</w:t>
      </w:r>
      <w:r w:rsidR="00396C40">
        <w:rPr>
          <w:rFonts w:asciiTheme="minorHAnsi" w:hAnsiTheme="minorHAnsi" w:cstheme="minorHAnsi"/>
        </w:rPr>
        <w:t xml:space="preserve"> </w:t>
      </w:r>
      <w:r w:rsidRPr="00D17043">
        <w:rPr>
          <w:rFonts w:asciiTheme="minorHAnsi" w:hAnsiTheme="minorHAnsi" w:cstheme="minorHAnsi"/>
        </w:rPr>
        <w:t>International Brachiopod Congress to help acquire visas or funding is available on request. This letter does not imply any financial obligation on the part of the Congress</w:t>
      </w:r>
      <w:r w:rsidRPr="00D17043">
        <w:rPr>
          <w:rFonts w:asciiTheme="minorHAnsi" w:hAnsiTheme="minorHAnsi" w:cstheme="minorHAnsi"/>
          <w:spacing w:val="2"/>
        </w:rPr>
        <w:t xml:space="preserve"> </w:t>
      </w:r>
      <w:r w:rsidRPr="00D17043">
        <w:rPr>
          <w:rFonts w:asciiTheme="minorHAnsi" w:hAnsiTheme="minorHAnsi" w:cstheme="minorHAnsi"/>
        </w:rPr>
        <w:t>organizers.</w:t>
      </w:r>
    </w:p>
    <w:p w14:paraId="274F88DC" w14:textId="09F3F6DC" w:rsidR="00D17043" w:rsidRDefault="00D17043" w:rsidP="002F7BA0">
      <w:pPr>
        <w:pStyle w:val="a4"/>
        <w:spacing w:before="1"/>
        <w:ind w:right="685"/>
        <w:jc w:val="both"/>
        <w:rPr>
          <w:rFonts w:asciiTheme="minorHAnsi" w:hAnsiTheme="minorHAnsi" w:cstheme="minorHAnsi"/>
        </w:rPr>
      </w:pPr>
      <w:r w:rsidRPr="00D17043">
        <w:rPr>
          <w:rFonts w:asciiTheme="minorHAnsi" w:hAnsiTheme="minorHAnsi" w:cstheme="minorHAnsi"/>
        </w:rPr>
        <w:t>Participants who require a support letter for visa application are invited to contact the organizing committee (</w:t>
      </w:r>
      <w:r>
        <w:rPr>
          <w:rFonts w:asciiTheme="minorHAnsi" w:hAnsiTheme="minorHAnsi" w:cstheme="minorHAnsi"/>
          <w:color w:val="0562C1"/>
          <w:u w:val="single" w:color="0562C1"/>
        </w:rPr>
        <w:t>9brach</w:t>
      </w:r>
      <w:r w:rsidR="005A2209">
        <w:rPr>
          <w:rFonts w:asciiTheme="minorHAnsi" w:hAnsiTheme="minorHAnsi" w:cstheme="minorHAnsi"/>
          <w:color w:val="0562C1"/>
          <w:u w:val="single" w:color="0562C1"/>
        </w:rPr>
        <w:t>iopod</w:t>
      </w:r>
      <w:r>
        <w:rPr>
          <w:rFonts w:asciiTheme="minorHAnsi" w:hAnsiTheme="minorHAnsi" w:cstheme="minorHAnsi"/>
          <w:color w:val="0562C1"/>
          <w:u w:val="single" w:color="0562C1"/>
        </w:rPr>
        <w:t>cong@brocku.ca</w:t>
      </w:r>
      <w:r w:rsidRPr="00D17043">
        <w:rPr>
          <w:rFonts w:asciiTheme="minorHAnsi" w:hAnsiTheme="minorHAnsi" w:cstheme="minorHAnsi"/>
          <w:color w:val="0562C1"/>
          <w:u w:val="single" w:color="0562C1"/>
        </w:rPr>
        <w:t>;</w:t>
      </w:r>
      <w:r w:rsidRPr="00D17043">
        <w:rPr>
          <w:rFonts w:asciiTheme="minorHAnsi" w:hAnsiTheme="minorHAnsi" w:cstheme="minorHAnsi"/>
          <w:color w:val="0562C1"/>
        </w:rPr>
        <w:t xml:space="preserve"> </w:t>
      </w:r>
      <w:r w:rsidRPr="00D17043">
        <w:rPr>
          <w:rFonts w:asciiTheme="minorHAnsi" w:hAnsiTheme="minorHAnsi" w:cstheme="minorHAnsi"/>
        </w:rPr>
        <w:t>“Letter of invitation” in the heading of the e-mail). Please note for security purposes, letters of invitation can only be sent to individuals registered for the</w:t>
      </w:r>
      <w:r w:rsidRPr="00D17043">
        <w:rPr>
          <w:rFonts w:asciiTheme="minorHAnsi" w:hAnsiTheme="minorHAnsi" w:cstheme="minorHAnsi"/>
          <w:spacing w:val="-2"/>
        </w:rPr>
        <w:t xml:space="preserve"> </w:t>
      </w:r>
      <w:r w:rsidRPr="00D17043">
        <w:rPr>
          <w:rFonts w:asciiTheme="minorHAnsi" w:hAnsiTheme="minorHAnsi" w:cstheme="minorHAnsi"/>
        </w:rPr>
        <w:t>Congress.</w:t>
      </w:r>
    </w:p>
    <w:p w14:paraId="597BDD8E" w14:textId="77777777" w:rsidR="00D17043" w:rsidRPr="00D17043" w:rsidRDefault="00D17043" w:rsidP="00D17043">
      <w:pPr>
        <w:pStyle w:val="a4"/>
        <w:spacing w:before="1"/>
        <w:ind w:left="232" w:right="685"/>
        <w:jc w:val="both"/>
        <w:rPr>
          <w:rFonts w:asciiTheme="minorHAnsi" w:hAnsiTheme="minorHAnsi" w:cstheme="minorHAnsi"/>
        </w:rPr>
      </w:pPr>
    </w:p>
    <w:p w14:paraId="17CA66E3" w14:textId="468D1EA4" w:rsidR="00D17043" w:rsidRPr="00D17043" w:rsidRDefault="00D17043" w:rsidP="002F7BA0">
      <w:pPr>
        <w:pStyle w:val="a4"/>
        <w:ind w:right="685" w:firstLine="720"/>
        <w:jc w:val="both"/>
        <w:rPr>
          <w:rFonts w:asciiTheme="minorHAnsi" w:hAnsiTheme="minorHAnsi" w:cstheme="minorHAnsi"/>
        </w:rPr>
      </w:pPr>
      <w:r w:rsidRPr="00D17043">
        <w:rPr>
          <w:rFonts w:asciiTheme="minorHAnsi" w:hAnsiTheme="minorHAnsi" w:cstheme="minorHAnsi"/>
        </w:rPr>
        <w:t>You are responsible for all travel arrangements, including procurement of visas</w:t>
      </w:r>
      <w:r>
        <w:rPr>
          <w:rFonts w:asciiTheme="minorHAnsi" w:hAnsiTheme="minorHAnsi" w:cstheme="minorHAnsi"/>
        </w:rPr>
        <w:t xml:space="preserve"> and electronic travel authorizations</w:t>
      </w:r>
      <w:r w:rsidRPr="00D17043">
        <w:rPr>
          <w:rFonts w:asciiTheme="minorHAnsi" w:hAnsiTheme="minorHAnsi" w:cstheme="minorHAnsi"/>
        </w:rPr>
        <w:t>, if necessary, and acquisition of sufficient local currency for your stay. Travelers are advised to apply for a visa</w:t>
      </w:r>
      <w:r>
        <w:rPr>
          <w:rFonts w:asciiTheme="minorHAnsi" w:hAnsiTheme="minorHAnsi" w:cstheme="minorHAnsi"/>
        </w:rPr>
        <w:t>/ETA</w:t>
      </w:r>
      <w:r w:rsidRPr="00D17043">
        <w:rPr>
          <w:rFonts w:asciiTheme="minorHAnsi" w:hAnsiTheme="minorHAnsi" w:cstheme="minorHAnsi"/>
        </w:rPr>
        <w:t xml:space="preserve"> as early as possible. It is imperative that you allow adequate time to process your paperwork.</w:t>
      </w:r>
    </w:p>
    <w:p w14:paraId="44A29C42" w14:textId="77777777" w:rsidR="00D17043" w:rsidRDefault="00D17043" w:rsidP="00AC1441">
      <w:pPr>
        <w:tabs>
          <w:tab w:val="left" w:pos="851"/>
          <w:tab w:val="left" w:pos="3969"/>
          <w:tab w:val="left" w:pos="6804"/>
        </w:tabs>
      </w:pPr>
    </w:p>
    <w:p w14:paraId="6A34E800" w14:textId="087CD986" w:rsidR="00D17043" w:rsidRPr="00396C40" w:rsidRDefault="00D17043" w:rsidP="00AC1441">
      <w:pPr>
        <w:tabs>
          <w:tab w:val="left" w:pos="851"/>
          <w:tab w:val="left" w:pos="3969"/>
          <w:tab w:val="left" w:pos="6804"/>
        </w:tabs>
        <w:rPr>
          <w:b/>
          <w:bCs/>
        </w:rPr>
      </w:pPr>
      <w:r w:rsidRPr="00396C40">
        <w:rPr>
          <w:b/>
          <w:bCs/>
        </w:rPr>
        <w:t>CANCELLATION and REFUNDS</w:t>
      </w:r>
    </w:p>
    <w:p w14:paraId="6575E3F1" w14:textId="3F9813CD" w:rsidR="00D17043" w:rsidRDefault="00D17043" w:rsidP="002F7BA0">
      <w:pPr>
        <w:pStyle w:val="a4"/>
        <w:spacing w:before="139"/>
        <w:ind w:right="683" w:firstLine="720"/>
        <w:jc w:val="both"/>
        <w:rPr>
          <w:rFonts w:asciiTheme="minorHAnsi" w:hAnsiTheme="minorHAnsi" w:cstheme="minorHAnsi"/>
        </w:rPr>
      </w:pPr>
      <w:r w:rsidRPr="00D17043">
        <w:rPr>
          <w:rFonts w:asciiTheme="minorHAnsi" w:hAnsiTheme="minorHAnsi" w:cstheme="minorHAnsi"/>
        </w:rPr>
        <w:t xml:space="preserve">The registration fee for the Congress </w:t>
      </w:r>
      <w:r>
        <w:rPr>
          <w:rFonts w:asciiTheme="minorHAnsi" w:hAnsiTheme="minorHAnsi" w:cstheme="minorHAnsi"/>
        </w:rPr>
        <w:t xml:space="preserve">and Field Trips </w:t>
      </w:r>
      <w:r w:rsidRPr="00D17043">
        <w:rPr>
          <w:rFonts w:asciiTheme="minorHAnsi" w:hAnsiTheme="minorHAnsi" w:cstheme="minorHAnsi"/>
        </w:rPr>
        <w:t xml:space="preserve">will not be refunded except for cancellations in cases of force majeure. </w:t>
      </w:r>
      <w:r>
        <w:rPr>
          <w:rFonts w:asciiTheme="minorHAnsi" w:hAnsiTheme="minorHAnsi" w:cstheme="minorHAnsi"/>
        </w:rPr>
        <w:t>F</w:t>
      </w:r>
      <w:r w:rsidRPr="00D17043">
        <w:rPr>
          <w:rFonts w:asciiTheme="minorHAnsi" w:hAnsiTheme="minorHAnsi" w:cstheme="minorHAnsi"/>
        </w:rPr>
        <w:t xml:space="preserve">ee will only be refunded if the notice of cancellation is received before </w:t>
      </w:r>
      <w:r w:rsidR="00396C40">
        <w:rPr>
          <w:rFonts w:asciiTheme="minorHAnsi" w:hAnsiTheme="minorHAnsi" w:cstheme="minorHAnsi"/>
        </w:rPr>
        <w:t>April 30, 2024</w:t>
      </w:r>
      <w:r w:rsidRPr="00D17043">
        <w:rPr>
          <w:rFonts w:asciiTheme="minorHAnsi" w:hAnsiTheme="minorHAnsi" w:cstheme="minorHAnsi"/>
        </w:rPr>
        <w:t xml:space="preserve"> and the fee will be refunded in part. The requested refund (50% registration fee originally paid) will be sent to the registrant after the Congress. After </w:t>
      </w:r>
      <w:r w:rsidR="00396C40">
        <w:rPr>
          <w:rFonts w:asciiTheme="minorHAnsi" w:hAnsiTheme="minorHAnsi" w:cstheme="minorHAnsi"/>
        </w:rPr>
        <w:t>May 1</w:t>
      </w:r>
      <w:r w:rsidRPr="00D17043">
        <w:rPr>
          <w:rFonts w:asciiTheme="minorHAnsi" w:hAnsiTheme="minorHAnsi" w:cstheme="minorHAnsi"/>
        </w:rPr>
        <w:t>, 20</w:t>
      </w:r>
      <w:r w:rsidR="00396C40">
        <w:rPr>
          <w:rFonts w:asciiTheme="minorHAnsi" w:hAnsiTheme="minorHAnsi" w:cstheme="minorHAnsi"/>
        </w:rPr>
        <w:t>24</w:t>
      </w:r>
      <w:r w:rsidRPr="00D17043">
        <w:rPr>
          <w:rFonts w:asciiTheme="minorHAnsi" w:hAnsiTheme="minorHAnsi" w:cstheme="minorHAnsi"/>
        </w:rPr>
        <w:t>, no refund</w:t>
      </w:r>
      <w:r w:rsidR="00396C40">
        <w:rPr>
          <w:rFonts w:asciiTheme="minorHAnsi" w:hAnsiTheme="minorHAnsi" w:cstheme="minorHAnsi"/>
        </w:rPr>
        <w:t>(s)</w:t>
      </w:r>
      <w:r w:rsidRPr="00D17043">
        <w:rPr>
          <w:rFonts w:asciiTheme="minorHAnsi" w:hAnsiTheme="minorHAnsi" w:cstheme="minorHAnsi"/>
        </w:rPr>
        <w:t xml:space="preserve"> will be possible even if the participant does not attend the Congress.</w:t>
      </w:r>
    </w:p>
    <w:p w14:paraId="526A9B6A" w14:textId="77777777" w:rsidR="00044561" w:rsidRDefault="00044561" w:rsidP="00D17043">
      <w:pPr>
        <w:pStyle w:val="a4"/>
        <w:spacing w:before="139"/>
        <w:ind w:left="232" w:right="683"/>
        <w:jc w:val="both"/>
        <w:rPr>
          <w:rFonts w:asciiTheme="minorHAnsi" w:hAnsiTheme="minorHAnsi" w:cstheme="minorHAnsi"/>
        </w:rPr>
      </w:pPr>
    </w:p>
    <w:p w14:paraId="2CA243E6" w14:textId="30D779D5" w:rsidR="00044561" w:rsidRDefault="00044561" w:rsidP="00044561">
      <w:pPr>
        <w:pStyle w:val="a4"/>
        <w:spacing w:before="139"/>
        <w:ind w:right="683"/>
        <w:jc w:val="both"/>
        <w:rPr>
          <w:rFonts w:asciiTheme="minorHAnsi" w:hAnsiTheme="minorHAnsi" w:cstheme="minorHAnsi"/>
          <w:b/>
          <w:bCs/>
        </w:rPr>
      </w:pPr>
      <w:r w:rsidRPr="00044561">
        <w:rPr>
          <w:rFonts w:asciiTheme="minorHAnsi" w:hAnsiTheme="minorHAnsi" w:cstheme="minorHAnsi"/>
          <w:b/>
          <w:bCs/>
        </w:rPr>
        <w:t>Special Request</w:t>
      </w:r>
    </w:p>
    <w:p w14:paraId="37341C99" w14:textId="6DB6931C" w:rsidR="00044561" w:rsidRDefault="00044561" w:rsidP="00044561">
      <w:pPr>
        <w:pStyle w:val="a4"/>
        <w:spacing w:before="139"/>
        <w:ind w:right="683"/>
        <w:jc w:val="both"/>
        <w:rPr>
          <w:rFonts w:asciiTheme="minorHAnsi" w:hAnsiTheme="minorHAnsi" w:cstheme="minorHAnsi"/>
        </w:rPr>
      </w:pPr>
      <w:r>
        <w:rPr>
          <w:rFonts w:asciiTheme="minorHAnsi" w:hAnsiTheme="minorHAnsi" w:cstheme="minorHAnsi"/>
          <w:b/>
          <w:bCs/>
        </w:rPr>
        <w:tab/>
      </w:r>
      <w:r w:rsidRPr="00044561">
        <w:rPr>
          <w:rFonts w:asciiTheme="minorHAnsi" w:hAnsiTheme="minorHAnsi" w:cstheme="minorHAnsi"/>
        </w:rPr>
        <w:t xml:space="preserve">We are looking for photos, pictures of activities </w:t>
      </w:r>
      <w:r w:rsidR="00200C89">
        <w:rPr>
          <w:rFonts w:asciiTheme="minorHAnsi" w:hAnsiTheme="minorHAnsi" w:cstheme="minorHAnsi"/>
        </w:rPr>
        <w:t>from</w:t>
      </w:r>
      <w:r w:rsidRPr="00044561">
        <w:rPr>
          <w:rFonts w:asciiTheme="minorHAnsi" w:hAnsiTheme="minorHAnsi" w:cstheme="minorHAnsi"/>
        </w:rPr>
        <w:t xml:space="preserve"> past IBC/CIB </w:t>
      </w:r>
      <w:r w:rsidR="00CA1F80">
        <w:rPr>
          <w:rFonts w:asciiTheme="minorHAnsi" w:hAnsiTheme="minorHAnsi" w:cstheme="minorHAnsi"/>
        </w:rPr>
        <w:t>C</w:t>
      </w:r>
      <w:r w:rsidRPr="00044561">
        <w:rPr>
          <w:rFonts w:asciiTheme="minorHAnsi" w:hAnsiTheme="minorHAnsi" w:cstheme="minorHAnsi"/>
        </w:rPr>
        <w:t xml:space="preserve">ongresses and field trips and excursions to construct a video montage to be presented during the </w:t>
      </w:r>
      <w:proofErr w:type="spellStart"/>
      <w:r w:rsidRPr="00044561">
        <w:rPr>
          <w:rFonts w:asciiTheme="minorHAnsi" w:hAnsiTheme="minorHAnsi" w:cstheme="minorHAnsi"/>
        </w:rPr>
        <w:t>IceBreaker</w:t>
      </w:r>
      <w:proofErr w:type="spellEnd"/>
      <w:r w:rsidRPr="00044561">
        <w:rPr>
          <w:rFonts w:asciiTheme="minorHAnsi" w:hAnsiTheme="minorHAnsi" w:cstheme="minorHAnsi"/>
        </w:rPr>
        <w:t xml:space="preserve"> Party in the evening of June 24, 2024</w:t>
      </w:r>
      <w:r>
        <w:rPr>
          <w:rFonts w:asciiTheme="minorHAnsi" w:hAnsiTheme="minorHAnsi" w:cstheme="minorHAnsi"/>
        </w:rPr>
        <w:t>.</w:t>
      </w:r>
      <w:r w:rsidR="0067445E">
        <w:rPr>
          <w:rFonts w:asciiTheme="minorHAnsi" w:hAnsiTheme="minorHAnsi" w:cstheme="minorHAnsi"/>
        </w:rPr>
        <w:t xml:space="preserve"> </w:t>
      </w:r>
    </w:p>
    <w:p w14:paraId="088603BA" w14:textId="77777777" w:rsidR="00044561" w:rsidRDefault="00044561" w:rsidP="00044561">
      <w:pPr>
        <w:pStyle w:val="a4"/>
        <w:spacing w:before="139"/>
        <w:ind w:right="683"/>
        <w:jc w:val="both"/>
        <w:rPr>
          <w:rFonts w:asciiTheme="minorHAnsi" w:hAnsiTheme="minorHAnsi" w:cstheme="minorHAnsi"/>
        </w:rPr>
      </w:pPr>
    </w:p>
    <w:p w14:paraId="0E1EE5AC" w14:textId="22C71376" w:rsidR="00044561" w:rsidRDefault="00044561" w:rsidP="00AC1441">
      <w:pPr>
        <w:tabs>
          <w:tab w:val="left" w:pos="851"/>
          <w:tab w:val="left" w:pos="3969"/>
          <w:tab w:val="left" w:pos="6804"/>
        </w:tabs>
      </w:pPr>
      <w:r>
        <w:t>On behalf of the 9</w:t>
      </w:r>
      <w:r w:rsidRPr="00044561">
        <w:rPr>
          <w:vertAlign w:val="superscript"/>
        </w:rPr>
        <w:t>th</w:t>
      </w:r>
      <w:r>
        <w:t xml:space="preserve"> IBC/CIB Organizing Committee</w:t>
      </w:r>
      <w:r w:rsidR="00CA1F80">
        <w:t>,</w:t>
      </w:r>
      <w:r>
        <w:t xml:space="preserve"> I look forward to welcoming all of you to Canada and Niagara Falls for </w:t>
      </w:r>
      <w:r w:rsidR="005A2209">
        <w:t xml:space="preserve">a </w:t>
      </w:r>
      <w:r>
        <w:t>stimulating time and experience,</w:t>
      </w:r>
    </w:p>
    <w:p w14:paraId="41277488" w14:textId="77777777" w:rsidR="00044561" w:rsidRDefault="00044561" w:rsidP="00AC1441">
      <w:pPr>
        <w:tabs>
          <w:tab w:val="left" w:pos="851"/>
          <w:tab w:val="left" w:pos="3969"/>
          <w:tab w:val="left" w:pos="6804"/>
        </w:tabs>
      </w:pPr>
    </w:p>
    <w:p w14:paraId="3B54B0DE" w14:textId="782EF4F5" w:rsidR="00044561" w:rsidRDefault="00044561" w:rsidP="00AC1441">
      <w:pPr>
        <w:tabs>
          <w:tab w:val="left" w:pos="851"/>
          <w:tab w:val="left" w:pos="3969"/>
          <w:tab w:val="left" w:pos="6804"/>
        </w:tabs>
      </w:pPr>
      <w:r>
        <w:t>Uwe Brand</w:t>
      </w:r>
      <w:r w:rsidR="00A66049">
        <w:tab/>
      </w:r>
      <w:r w:rsidR="00A66049">
        <w:tab/>
      </w:r>
      <w:proofErr w:type="spellStart"/>
      <w:r w:rsidR="00A66049">
        <w:t>BrachNet</w:t>
      </w:r>
      <w:proofErr w:type="spellEnd"/>
    </w:p>
    <w:p w14:paraId="118E6C7C" w14:textId="4EC042DD" w:rsidR="00044561" w:rsidRDefault="00044561" w:rsidP="00AC1441">
      <w:pPr>
        <w:tabs>
          <w:tab w:val="left" w:pos="851"/>
          <w:tab w:val="left" w:pos="3969"/>
          <w:tab w:val="left" w:pos="6804"/>
        </w:tabs>
      </w:pPr>
      <w:r>
        <w:t>General Chair</w:t>
      </w:r>
      <w:r w:rsidR="00A66049">
        <w:tab/>
      </w:r>
      <w:r w:rsidR="00A66049">
        <w:tab/>
      </w:r>
      <w:proofErr w:type="gramStart"/>
      <w:r w:rsidR="00A66049">
        <w:t>Our</w:t>
      </w:r>
      <w:proofErr w:type="gramEnd"/>
      <w:r w:rsidR="00A66049">
        <w:t xml:space="preserve"> webpage</w:t>
      </w:r>
    </w:p>
    <w:p w14:paraId="180EA051" w14:textId="486355E3" w:rsidR="00044561" w:rsidRDefault="00044561" w:rsidP="00AC1441">
      <w:pPr>
        <w:tabs>
          <w:tab w:val="left" w:pos="851"/>
          <w:tab w:val="left" w:pos="3969"/>
          <w:tab w:val="left" w:pos="6804"/>
        </w:tabs>
      </w:pPr>
      <w:r>
        <w:t>9</w:t>
      </w:r>
      <w:r w:rsidRPr="00044561">
        <w:rPr>
          <w:vertAlign w:val="superscript"/>
        </w:rPr>
        <w:t>th</w:t>
      </w:r>
      <w:r>
        <w:t xml:space="preserve"> IBC/CIB</w:t>
      </w:r>
    </w:p>
    <w:p w14:paraId="1ED77924" w14:textId="06EDA36E" w:rsidR="00044561" w:rsidRDefault="00044561" w:rsidP="00AC1441">
      <w:pPr>
        <w:tabs>
          <w:tab w:val="left" w:pos="851"/>
          <w:tab w:val="left" w:pos="3969"/>
          <w:tab w:val="left" w:pos="6804"/>
        </w:tabs>
      </w:pPr>
      <w:r>
        <w:t>January 24, 2024</w:t>
      </w:r>
    </w:p>
    <w:p w14:paraId="371A0662" w14:textId="04C2A06A" w:rsidR="003336E8" w:rsidRDefault="00A66049" w:rsidP="00AC1441">
      <w:pPr>
        <w:tabs>
          <w:tab w:val="left" w:pos="851"/>
          <w:tab w:val="left" w:pos="3969"/>
          <w:tab w:val="left" w:pos="6804"/>
        </w:tabs>
      </w:pPr>
      <w:r>
        <w:t xml:space="preserve"> </w:t>
      </w:r>
    </w:p>
    <w:sectPr w:rsidR="003336E8" w:rsidSect="00C4411F">
      <w:pgSz w:w="12240" w:h="15840"/>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D70CC0"/>
    <w:multiLevelType w:val="hybridMultilevel"/>
    <w:tmpl w:val="6ACA51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307232"/>
    <w:multiLevelType w:val="hybridMultilevel"/>
    <w:tmpl w:val="4CC22970"/>
    <w:lvl w:ilvl="0" w:tplc="4FEEEEAE">
      <w:start w:val="1"/>
      <w:numFmt w:val="lowerLetter"/>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11F"/>
    <w:rsid w:val="00006737"/>
    <w:rsid w:val="00010647"/>
    <w:rsid w:val="00011593"/>
    <w:rsid w:val="00016BC5"/>
    <w:rsid w:val="00022C9F"/>
    <w:rsid w:val="00025307"/>
    <w:rsid w:val="00030FC9"/>
    <w:rsid w:val="00044561"/>
    <w:rsid w:val="00056F4B"/>
    <w:rsid w:val="00060B3E"/>
    <w:rsid w:val="00060F51"/>
    <w:rsid w:val="00072624"/>
    <w:rsid w:val="0007775F"/>
    <w:rsid w:val="00082DA8"/>
    <w:rsid w:val="0008338F"/>
    <w:rsid w:val="00086BB1"/>
    <w:rsid w:val="000961B7"/>
    <w:rsid w:val="00096C68"/>
    <w:rsid w:val="000A3901"/>
    <w:rsid w:val="000A66B2"/>
    <w:rsid w:val="000A7A1A"/>
    <w:rsid w:val="000B4256"/>
    <w:rsid w:val="000B4E42"/>
    <w:rsid w:val="000C1941"/>
    <w:rsid w:val="000D49E8"/>
    <w:rsid w:val="000E08DA"/>
    <w:rsid w:val="000E154A"/>
    <w:rsid w:val="000F032C"/>
    <w:rsid w:val="000F26B3"/>
    <w:rsid w:val="000F2E53"/>
    <w:rsid w:val="001116C6"/>
    <w:rsid w:val="00113524"/>
    <w:rsid w:val="00121454"/>
    <w:rsid w:val="00124A4C"/>
    <w:rsid w:val="001274D5"/>
    <w:rsid w:val="00147EB2"/>
    <w:rsid w:val="0015212C"/>
    <w:rsid w:val="00163F94"/>
    <w:rsid w:val="00164CD6"/>
    <w:rsid w:val="00166748"/>
    <w:rsid w:val="001723B0"/>
    <w:rsid w:val="00172496"/>
    <w:rsid w:val="001752C4"/>
    <w:rsid w:val="00177361"/>
    <w:rsid w:val="001807EE"/>
    <w:rsid w:val="00181C49"/>
    <w:rsid w:val="00186335"/>
    <w:rsid w:val="00186CBA"/>
    <w:rsid w:val="001908C5"/>
    <w:rsid w:val="00196233"/>
    <w:rsid w:val="001B0072"/>
    <w:rsid w:val="001B7315"/>
    <w:rsid w:val="001B7668"/>
    <w:rsid w:val="001C2591"/>
    <w:rsid w:val="001C382D"/>
    <w:rsid w:val="001C5078"/>
    <w:rsid w:val="001D203C"/>
    <w:rsid w:val="001D5326"/>
    <w:rsid w:val="001E1B0C"/>
    <w:rsid w:val="001E4EEF"/>
    <w:rsid w:val="001F0B26"/>
    <w:rsid w:val="001F13F5"/>
    <w:rsid w:val="001F548A"/>
    <w:rsid w:val="00200C89"/>
    <w:rsid w:val="002031EB"/>
    <w:rsid w:val="00207EA6"/>
    <w:rsid w:val="00221D96"/>
    <w:rsid w:val="002229FF"/>
    <w:rsid w:val="00224DD8"/>
    <w:rsid w:val="002261C5"/>
    <w:rsid w:val="002301EF"/>
    <w:rsid w:val="00231E74"/>
    <w:rsid w:val="0023447B"/>
    <w:rsid w:val="00236FE3"/>
    <w:rsid w:val="002371F9"/>
    <w:rsid w:val="002425EC"/>
    <w:rsid w:val="00244158"/>
    <w:rsid w:val="00244E4E"/>
    <w:rsid w:val="002516F5"/>
    <w:rsid w:val="0026204C"/>
    <w:rsid w:val="00262D48"/>
    <w:rsid w:val="00263C5D"/>
    <w:rsid w:val="002702EB"/>
    <w:rsid w:val="0027568E"/>
    <w:rsid w:val="00280350"/>
    <w:rsid w:val="00282453"/>
    <w:rsid w:val="002862B1"/>
    <w:rsid w:val="00287F69"/>
    <w:rsid w:val="00290709"/>
    <w:rsid w:val="00293F8E"/>
    <w:rsid w:val="002A16C2"/>
    <w:rsid w:val="002B7357"/>
    <w:rsid w:val="002C042F"/>
    <w:rsid w:val="002C172C"/>
    <w:rsid w:val="002C6E95"/>
    <w:rsid w:val="002D3302"/>
    <w:rsid w:val="002D3324"/>
    <w:rsid w:val="002E0865"/>
    <w:rsid w:val="002F1D0F"/>
    <w:rsid w:val="002F7BA0"/>
    <w:rsid w:val="002F7BC0"/>
    <w:rsid w:val="0030002F"/>
    <w:rsid w:val="00305E94"/>
    <w:rsid w:val="003065AA"/>
    <w:rsid w:val="003078C9"/>
    <w:rsid w:val="003140C6"/>
    <w:rsid w:val="00314E62"/>
    <w:rsid w:val="003151E8"/>
    <w:rsid w:val="00320273"/>
    <w:rsid w:val="003246C8"/>
    <w:rsid w:val="00324D40"/>
    <w:rsid w:val="00326E2D"/>
    <w:rsid w:val="003330BF"/>
    <w:rsid w:val="003336E8"/>
    <w:rsid w:val="0033429B"/>
    <w:rsid w:val="00335066"/>
    <w:rsid w:val="00335711"/>
    <w:rsid w:val="0034188D"/>
    <w:rsid w:val="00347B0B"/>
    <w:rsid w:val="00351466"/>
    <w:rsid w:val="003566DF"/>
    <w:rsid w:val="00357C65"/>
    <w:rsid w:val="00362941"/>
    <w:rsid w:val="003659A4"/>
    <w:rsid w:val="003705A7"/>
    <w:rsid w:val="00370765"/>
    <w:rsid w:val="003744BD"/>
    <w:rsid w:val="0037761E"/>
    <w:rsid w:val="003801CD"/>
    <w:rsid w:val="00381E8D"/>
    <w:rsid w:val="003847F2"/>
    <w:rsid w:val="00386CAF"/>
    <w:rsid w:val="00396C40"/>
    <w:rsid w:val="00397FFA"/>
    <w:rsid w:val="003A0EA7"/>
    <w:rsid w:val="003A19B3"/>
    <w:rsid w:val="003A3428"/>
    <w:rsid w:val="003A38B3"/>
    <w:rsid w:val="003A5614"/>
    <w:rsid w:val="003A66A6"/>
    <w:rsid w:val="003C616B"/>
    <w:rsid w:val="003C6376"/>
    <w:rsid w:val="003C6BE6"/>
    <w:rsid w:val="003C79F5"/>
    <w:rsid w:val="003D0782"/>
    <w:rsid w:val="003E0D43"/>
    <w:rsid w:val="003E404D"/>
    <w:rsid w:val="003F706A"/>
    <w:rsid w:val="004048BD"/>
    <w:rsid w:val="00405241"/>
    <w:rsid w:val="00406862"/>
    <w:rsid w:val="00415874"/>
    <w:rsid w:val="004236BA"/>
    <w:rsid w:val="00433175"/>
    <w:rsid w:val="00435F23"/>
    <w:rsid w:val="00436F70"/>
    <w:rsid w:val="00450F23"/>
    <w:rsid w:val="004520B5"/>
    <w:rsid w:val="00454638"/>
    <w:rsid w:val="00464FB8"/>
    <w:rsid w:val="00472D6A"/>
    <w:rsid w:val="0047587F"/>
    <w:rsid w:val="00476DE7"/>
    <w:rsid w:val="00486AD4"/>
    <w:rsid w:val="00491B38"/>
    <w:rsid w:val="00492391"/>
    <w:rsid w:val="00496CD2"/>
    <w:rsid w:val="004A11C5"/>
    <w:rsid w:val="004A3ED5"/>
    <w:rsid w:val="004A6FAD"/>
    <w:rsid w:val="004B4BDB"/>
    <w:rsid w:val="004B561E"/>
    <w:rsid w:val="004C0567"/>
    <w:rsid w:val="004C153A"/>
    <w:rsid w:val="004C48DF"/>
    <w:rsid w:val="004D1A49"/>
    <w:rsid w:val="004D4884"/>
    <w:rsid w:val="004E2143"/>
    <w:rsid w:val="004E3F93"/>
    <w:rsid w:val="004E7B19"/>
    <w:rsid w:val="004F1B28"/>
    <w:rsid w:val="0050008F"/>
    <w:rsid w:val="0050402B"/>
    <w:rsid w:val="00506D01"/>
    <w:rsid w:val="00512D88"/>
    <w:rsid w:val="00514755"/>
    <w:rsid w:val="005247FB"/>
    <w:rsid w:val="005260B2"/>
    <w:rsid w:val="00532B39"/>
    <w:rsid w:val="00532D4E"/>
    <w:rsid w:val="00533567"/>
    <w:rsid w:val="005345E2"/>
    <w:rsid w:val="00534BC7"/>
    <w:rsid w:val="00535B71"/>
    <w:rsid w:val="00536E9C"/>
    <w:rsid w:val="00541832"/>
    <w:rsid w:val="00551D82"/>
    <w:rsid w:val="00554B75"/>
    <w:rsid w:val="005661FA"/>
    <w:rsid w:val="00566537"/>
    <w:rsid w:val="00581535"/>
    <w:rsid w:val="0058333E"/>
    <w:rsid w:val="00587CEA"/>
    <w:rsid w:val="005923E1"/>
    <w:rsid w:val="005975E9"/>
    <w:rsid w:val="00597E10"/>
    <w:rsid w:val="005A2209"/>
    <w:rsid w:val="005A35B9"/>
    <w:rsid w:val="005A7422"/>
    <w:rsid w:val="005B0B15"/>
    <w:rsid w:val="005B0D1D"/>
    <w:rsid w:val="005B3566"/>
    <w:rsid w:val="005B4DB4"/>
    <w:rsid w:val="005C0CC8"/>
    <w:rsid w:val="005C1FA2"/>
    <w:rsid w:val="005C20E6"/>
    <w:rsid w:val="005C711B"/>
    <w:rsid w:val="005D40E2"/>
    <w:rsid w:val="005D50C2"/>
    <w:rsid w:val="005D54D2"/>
    <w:rsid w:val="005D5572"/>
    <w:rsid w:val="005D7EC5"/>
    <w:rsid w:val="005E332B"/>
    <w:rsid w:val="005E4778"/>
    <w:rsid w:val="005E4C99"/>
    <w:rsid w:val="005F00CA"/>
    <w:rsid w:val="005F5774"/>
    <w:rsid w:val="00605838"/>
    <w:rsid w:val="006070B7"/>
    <w:rsid w:val="00613CAE"/>
    <w:rsid w:val="00617868"/>
    <w:rsid w:val="00621691"/>
    <w:rsid w:val="00624433"/>
    <w:rsid w:val="006245B7"/>
    <w:rsid w:val="00630B9F"/>
    <w:rsid w:val="00631608"/>
    <w:rsid w:val="00634A15"/>
    <w:rsid w:val="006361FA"/>
    <w:rsid w:val="00640A7A"/>
    <w:rsid w:val="00641F0E"/>
    <w:rsid w:val="00642816"/>
    <w:rsid w:val="00652574"/>
    <w:rsid w:val="0065316F"/>
    <w:rsid w:val="006560EF"/>
    <w:rsid w:val="00657AEC"/>
    <w:rsid w:val="00664FF1"/>
    <w:rsid w:val="00666B6D"/>
    <w:rsid w:val="006703BA"/>
    <w:rsid w:val="0067445E"/>
    <w:rsid w:val="00677F01"/>
    <w:rsid w:val="00682CD1"/>
    <w:rsid w:val="006862AE"/>
    <w:rsid w:val="006957AB"/>
    <w:rsid w:val="00696009"/>
    <w:rsid w:val="00696D68"/>
    <w:rsid w:val="006974DE"/>
    <w:rsid w:val="006A0A59"/>
    <w:rsid w:val="006A21AE"/>
    <w:rsid w:val="006A56F4"/>
    <w:rsid w:val="006B05CB"/>
    <w:rsid w:val="006B065A"/>
    <w:rsid w:val="006B3714"/>
    <w:rsid w:val="006C50D5"/>
    <w:rsid w:val="006C6418"/>
    <w:rsid w:val="006D0730"/>
    <w:rsid w:val="006E024B"/>
    <w:rsid w:val="006E3D5E"/>
    <w:rsid w:val="006E703F"/>
    <w:rsid w:val="006F1B06"/>
    <w:rsid w:val="006F1D44"/>
    <w:rsid w:val="006F66C9"/>
    <w:rsid w:val="00701596"/>
    <w:rsid w:val="00702990"/>
    <w:rsid w:val="007223E8"/>
    <w:rsid w:val="007260BB"/>
    <w:rsid w:val="0072690F"/>
    <w:rsid w:val="00730319"/>
    <w:rsid w:val="00736675"/>
    <w:rsid w:val="00736741"/>
    <w:rsid w:val="00742C53"/>
    <w:rsid w:val="0074625E"/>
    <w:rsid w:val="00752430"/>
    <w:rsid w:val="00761A80"/>
    <w:rsid w:val="007648B6"/>
    <w:rsid w:val="00765302"/>
    <w:rsid w:val="00766B32"/>
    <w:rsid w:val="00766BE5"/>
    <w:rsid w:val="0076725C"/>
    <w:rsid w:val="00772B34"/>
    <w:rsid w:val="007736FE"/>
    <w:rsid w:val="0077787B"/>
    <w:rsid w:val="00783BF5"/>
    <w:rsid w:val="00787E7D"/>
    <w:rsid w:val="007905C0"/>
    <w:rsid w:val="00790B17"/>
    <w:rsid w:val="007910AD"/>
    <w:rsid w:val="007A10A2"/>
    <w:rsid w:val="007A2059"/>
    <w:rsid w:val="007A57FC"/>
    <w:rsid w:val="007A5E9A"/>
    <w:rsid w:val="007B0DA6"/>
    <w:rsid w:val="007C0B3C"/>
    <w:rsid w:val="007C6E95"/>
    <w:rsid w:val="007D1FF5"/>
    <w:rsid w:val="007E7057"/>
    <w:rsid w:val="007E7BEF"/>
    <w:rsid w:val="007F1C95"/>
    <w:rsid w:val="007F64E7"/>
    <w:rsid w:val="007F714B"/>
    <w:rsid w:val="008041B2"/>
    <w:rsid w:val="00806CF6"/>
    <w:rsid w:val="00811961"/>
    <w:rsid w:val="00811EEB"/>
    <w:rsid w:val="00814DD7"/>
    <w:rsid w:val="008154C8"/>
    <w:rsid w:val="00822070"/>
    <w:rsid w:val="008225E2"/>
    <w:rsid w:val="00826CD2"/>
    <w:rsid w:val="00832741"/>
    <w:rsid w:val="00842F1F"/>
    <w:rsid w:val="0086289E"/>
    <w:rsid w:val="0086557C"/>
    <w:rsid w:val="00865691"/>
    <w:rsid w:val="00870660"/>
    <w:rsid w:val="00873822"/>
    <w:rsid w:val="008778E7"/>
    <w:rsid w:val="0089552E"/>
    <w:rsid w:val="0089738A"/>
    <w:rsid w:val="008A40BB"/>
    <w:rsid w:val="008A66B1"/>
    <w:rsid w:val="008B0793"/>
    <w:rsid w:val="008B42DC"/>
    <w:rsid w:val="008B7A55"/>
    <w:rsid w:val="008C418F"/>
    <w:rsid w:val="008E52B7"/>
    <w:rsid w:val="008E5E6C"/>
    <w:rsid w:val="008F1825"/>
    <w:rsid w:val="009018A1"/>
    <w:rsid w:val="00902185"/>
    <w:rsid w:val="00902560"/>
    <w:rsid w:val="00905A83"/>
    <w:rsid w:val="009070EE"/>
    <w:rsid w:val="009073C3"/>
    <w:rsid w:val="00914BC5"/>
    <w:rsid w:val="00921173"/>
    <w:rsid w:val="00922665"/>
    <w:rsid w:val="00923325"/>
    <w:rsid w:val="009243C5"/>
    <w:rsid w:val="0092609B"/>
    <w:rsid w:val="009270D4"/>
    <w:rsid w:val="0093028B"/>
    <w:rsid w:val="00930309"/>
    <w:rsid w:val="00942863"/>
    <w:rsid w:val="0094342B"/>
    <w:rsid w:val="0094363B"/>
    <w:rsid w:val="00951D54"/>
    <w:rsid w:val="00953593"/>
    <w:rsid w:val="00955804"/>
    <w:rsid w:val="00956ADE"/>
    <w:rsid w:val="00960018"/>
    <w:rsid w:val="00960601"/>
    <w:rsid w:val="00973FE9"/>
    <w:rsid w:val="00975552"/>
    <w:rsid w:val="0097599F"/>
    <w:rsid w:val="009766A9"/>
    <w:rsid w:val="009778EC"/>
    <w:rsid w:val="00982C10"/>
    <w:rsid w:val="00984E0A"/>
    <w:rsid w:val="0098533E"/>
    <w:rsid w:val="009862AD"/>
    <w:rsid w:val="0099199C"/>
    <w:rsid w:val="00992B28"/>
    <w:rsid w:val="009A08E3"/>
    <w:rsid w:val="009A09ED"/>
    <w:rsid w:val="009A29F3"/>
    <w:rsid w:val="009B0586"/>
    <w:rsid w:val="009B263B"/>
    <w:rsid w:val="009B398A"/>
    <w:rsid w:val="009B4382"/>
    <w:rsid w:val="009C1A68"/>
    <w:rsid w:val="009C4EF3"/>
    <w:rsid w:val="009C5728"/>
    <w:rsid w:val="009C76B2"/>
    <w:rsid w:val="009D16C5"/>
    <w:rsid w:val="009D1F01"/>
    <w:rsid w:val="009D36D5"/>
    <w:rsid w:val="009D3D9F"/>
    <w:rsid w:val="009E0C5F"/>
    <w:rsid w:val="009E2AF9"/>
    <w:rsid w:val="009E79BA"/>
    <w:rsid w:val="009F36BB"/>
    <w:rsid w:val="009F5407"/>
    <w:rsid w:val="009F575B"/>
    <w:rsid w:val="00A059D9"/>
    <w:rsid w:val="00A05F8A"/>
    <w:rsid w:val="00A11D44"/>
    <w:rsid w:val="00A15ACA"/>
    <w:rsid w:val="00A201A4"/>
    <w:rsid w:val="00A21906"/>
    <w:rsid w:val="00A22FD4"/>
    <w:rsid w:val="00A25C0C"/>
    <w:rsid w:val="00A302BA"/>
    <w:rsid w:val="00A303EB"/>
    <w:rsid w:val="00A34296"/>
    <w:rsid w:val="00A370CA"/>
    <w:rsid w:val="00A40B61"/>
    <w:rsid w:val="00A4372D"/>
    <w:rsid w:val="00A450FD"/>
    <w:rsid w:val="00A5182D"/>
    <w:rsid w:val="00A52F2D"/>
    <w:rsid w:val="00A53166"/>
    <w:rsid w:val="00A5473A"/>
    <w:rsid w:val="00A553CD"/>
    <w:rsid w:val="00A57856"/>
    <w:rsid w:val="00A60C4C"/>
    <w:rsid w:val="00A61C65"/>
    <w:rsid w:val="00A63B49"/>
    <w:rsid w:val="00A65BD0"/>
    <w:rsid w:val="00A66049"/>
    <w:rsid w:val="00A67D22"/>
    <w:rsid w:val="00A72AE8"/>
    <w:rsid w:val="00A75A97"/>
    <w:rsid w:val="00A87931"/>
    <w:rsid w:val="00A916C0"/>
    <w:rsid w:val="00A9328E"/>
    <w:rsid w:val="00A9613F"/>
    <w:rsid w:val="00AA357E"/>
    <w:rsid w:val="00AA37A4"/>
    <w:rsid w:val="00AA4A35"/>
    <w:rsid w:val="00AA605F"/>
    <w:rsid w:val="00AA6764"/>
    <w:rsid w:val="00AB0B85"/>
    <w:rsid w:val="00AB272C"/>
    <w:rsid w:val="00AB2780"/>
    <w:rsid w:val="00AC1441"/>
    <w:rsid w:val="00AC2B72"/>
    <w:rsid w:val="00AC2F1F"/>
    <w:rsid w:val="00AC5354"/>
    <w:rsid w:val="00AD2220"/>
    <w:rsid w:val="00AD6458"/>
    <w:rsid w:val="00AE00DA"/>
    <w:rsid w:val="00AE0558"/>
    <w:rsid w:val="00AE5629"/>
    <w:rsid w:val="00AE63AA"/>
    <w:rsid w:val="00AF05C5"/>
    <w:rsid w:val="00AF1539"/>
    <w:rsid w:val="00AF3400"/>
    <w:rsid w:val="00B03DB7"/>
    <w:rsid w:val="00B10197"/>
    <w:rsid w:val="00B14E1F"/>
    <w:rsid w:val="00B16D15"/>
    <w:rsid w:val="00B17741"/>
    <w:rsid w:val="00B22C6E"/>
    <w:rsid w:val="00B31B4C"/>
    <w:rsid w:val="00B35615"/>
    <w:rsid w:val="00B50EC3"/>
    <w:rsid w:val="00B53EBC"/>
    <w:rsid w:val="00B54EA9"/>
    <w:rsid w:val="00B56130"/>
    <w:rsid w:val="00B62C28"/>
    <w:rsid w:val="00B63823"/>
    <w:rsid w:val="00B64F3C"/>
    <w:rsid w:val="00B837E5"/>
    <w:rsid w:val="00B90933"/>
    <w:rsid w:val="00BA160D"/>
    <w:rsid w:val="00BA3243"/>
    <w:rsid w:val="00BA7C5D"/>
    <w:rsid w:val="00BB1DA0"/>
    <w:rsid w:val="00BB2691"/>
    <w:rsid w:val="00BB4DD8"/>
    <w:rsid w:val="00BB6931"/>
    <w:rsid w:val="00BB69CC"/>
    <w:rsid w:val="00BB6D96"/>
    <w:rsid w:val="00BC236D"/>
    <w:rsid w:val="00BC363B"/>
    <w:rsid w:val="00BD47E5"/>
    <w:rsid w:val="00BD52C4"/>
    <w:rsid w:val="00BE7E72"/>
    <w:rsid w:val="00BF1D8D"/>
    <w:rsid w:val="00BF757D"/>
    <w:rsid w:val="00C0196A"/>
    <w:rsid w:val="00C01FD8"/>
    <w:rsid w:val="00C13AA5"/>
    <w:rsid w:val="00C14647"/>
    <w:rsid w:val="00C16A3C"/>
    <w:rsid w:val="00C20139"/>
    <w:rsid w:val="00C216C4"/>
    <w:rsid w:val="00C264A3"/>
    <w:rsid w:val="00C27C52"/>
    <w:rsid w:val="00C305C2"/>
    <w:rsid w:val="00C3389F"/>
    <w:rsid w:val="00C4411F"/>
    <w:rsid w:val="00C50C8F"/>
    <w:rsid w:val="00C52482"/>
    <w:rsid w:val="00C547AB"/>
    <w:rsid w:val="00C72AAC"/>
    <w:rsid w:val="00C734FC"/>
    <w:rsid w:val="00C81975"/>
    <w:rsid w:val="00C81ED4"/>
    <w:rsid w:val="00C83BC2"/>
    <w:rsid w:val="00C84D6A"/>
    <w:rsid w:val="00C95315"/>
    <w:rsid w:val="00C9714A"/>
    <w:rsid w:val="00CA1F80"/>
    <w:rsid w:val="00CA30C2"/>
    <w:rsid w:val="00CA4672"/>
    <w:rsid w:val="00CB09BF"/>
    <w:rsid w:val="00CB1675"/>
    <w:rsid w:val="00CB243F"/>
    <w:rsid w:val="00CB26C4"/>
    <w:rsid w:val="00CC04A1"/>
    <w:rsid w:val="00CC3EBC"/>
    <w:rsid w:val="00CC64CF"/>
    <w:rsid w:val="00CC7321"/>
    <w:rsid w:val="00CE3A54"/>
    <w:rsid w:val="00CE7272"/>
    <w:rsid w:val="00CF4874"/>
    <w:rsid w:val="00D03642"/>
    <w:rsid w:val="00D13848"/>
    <w:rsid w:val="00D17043"/>
    <w:rsid w:val="00D20C72"/>
    <w:rsid w:val="00D23797"/>
    <w:rsid w:val="00D24312"/>
    <w:rsid w:val="00D30EB1"/>
    <w:rsid w:val="00D33686"/>
    <w:rsid w:val="00D36EC4"/>
    <w:rsid w:val="00D3755C"/>
    <w:rsid w:val="00D4319A"/>
    <w:rsid w:val="00D50BC1"/>
    <w:rsid w:val="00D55236"/>
    <w:rsid w:val="00D67142"/>
    <w:rsid w:val="00D71EF4"/>
    <w:rsid w:val="00D7299B"/>
    <w:rsid w:val="00D75BF5"/>
    <w:rsid w:val="00D809BA"/>
    <w:rsid w:val="00D81305"/>
    <w:rsid w:val="00D84FF2"/>
    <w:rsid w:val="00D8764D"/>
    <w:rsid w:val="00D87E10"/>
    <w:rsid w:val="00DA3BBB"/>
    <w:rsid w:val="00DA4223"/>
    <w:rsid w:val="00DB04E5"/>
    <w:rsid w:val="00DB0CD7"/>
    <w:rsid w:val="00DB4AA0"/>
    <w:rsid w:val="00DC33CC"/>
    <w:rsid w:val="00DD1C75"/>
    <w:rsid w:val="00DD1F36"/>
    <w:rsid w:val="00DD3D9A"/>
    <w:rsid w:val="00DD5141"/>
    <w:rsid w:val="00DE14C7"/>
    <w:rsid w:val="00DF0ADB"/>
    <w:rsid w:val="00DF3283"/>
    <w:rsid w:val="00E06901"/>
    <w:rsid w:val="00E153A8"/>
    <w:rsid w:val="00E166F1"/>
    <w:rsid w:val="00E34598"/>
    <w:rsid w:val="00E36850"/>
    <w:rsid w:val="00E43A43"/>
    <w:rsid w:val="00E44CE2"/>
    <w:rsid w:val="00E501E8"/>
    <w:rsid w:val="00E663A2"/>
    <w:rsid w:val="00E67C12"/>
    <w:rsid w:val="00E75F41"/>
    <w:rsid w:val="00E77743"/>
    <w:rsid w:val="00E837A4"/>
    <w:rsid w:val="00E84942"/>
    <w:rsid w:val="00E9199D"/>
    <w:rsid w:val="00E93E9F"/>
    <w:rsid w:val="00EA1BC2"/>
    <w:rsid w:val="00EA6D75"/>
    <w:rsid w:val="00EB6320"/>
    <w:rsid w:val="00EB6B0F"/>
    <w:rsid w:val="00EB77D6"/>
    <w:rsid w:val="00ED051C"/>
    <w:rsid w:val="00ED13B9"/>
    <w:rsid w:val="00ED25AA"/>
    <w:rsid w:val="00EE0FF1"/>
    <w:rsid w:val="00EE20F2"/>
    <w:rsid w:val="00EE5BA8"/>
    <w:rsid w:val="00EE5C6F"/>
    <w:rsid w:val="00EE6F75"/>
    <w:rsid w:val="00EF0D5F"/>
    <w:rsid w:val="00EF1B3A"/>
    <w:rsid w:val="00EF2302"/>
    <w:rsid w:val="00F031BE"/>
    <w:rsid w:val="00F058AB"/>
    <w:rsid w:val="00F05C19"/>
    <w:rsid w:val="00F06C1F"/>
    <w:rsid w:val="00F07936"/>
    <w:rsid w:val="00F111F3"/>
    <w:rsid w:val="00F12774"/>
    <w:rsid w:val="00F16ED2"/>
    <w:rsid w:val="00F21DDD"/>
    <w:rsid w:val="00F3420E"/>
    <w:rsid w:val="00F45D0E"/>
    <w:rsid w:val="00F472CB"/>
    <w:rsid w:val="00F53D56"/>
    <w:rsid w:val="00F55EE6"/>
    <w:rsid w:val="00F562D6"/>
    <w:rsid w:val="00F5715F"/>
    <w:rsid w:val="00F6195F"/>
    <w:rsid w:val="00F664CE"/>
    <w:rsid w:val="00F84CC3"/>
    <w:rsid w:val="00F84E2D"/>
    <w:rsid w:val="00F84EFB"/>
    <w:rsid w:val="00F97CFC"/>
    <w:rsid w:val="00FA09A3"/>
    <w:rsid w:val="00FA5E93"/>
    <w:rsid w:val="00FB23B8"/>
    <w:rsid w:val="00FB57F0"/>
    <w:rsid w:val="00FB72F2"/>
    <w:rsid w:val="00FC7C54"/>
    <w:rsid w:val="00FD2736"/>
    <w:rsid w:val="00FD685A"/>
    <w:rsid w:val="00FF684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32F5E"/>
  <w15:chartTrackingRefBased/>
  <w15:docId w15:val="{C8079854-6B47-9A4F-8FE3-69873F1C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933"/>
    <w:pPr>
      <w:ind w:left="720"/>
      <w:contextualSpacing/>
    </w:pPr>
  </w:style>
  <w:style w:type="paragraph" w:styleId="a4">
    <w:name w:val="Body Text"/>
    <w:basedOn w:val="a"/>
    <w:link w:val="Char"/>
    <w:uiPriority w:val="1"/>
    <w:qFormat/>
    <w:rsid w:val="006D0730"/>
    <w:pPr>
      <w:widowControl w:val="0"/>
      <w:autoSpaceDE w:val="0"/>
      <w:autoSpaceDN w:val="0"/>
    </w:pPr>
    <w:rPr>
      <w:rFonts w:ascii="Arial" w:eastAsia="Arial" w:hAnsi="Arial" w:cs="Arial"/>
      <w:kern w:val="0"/>
      <w:lang w:val="en-US"/>
      <w14:ligatures w14:val="none"/>
    </w:rPr>
  </w:style>
  <w:style w:type="character" w:customStyle="1" w:styleId="Char">
    <w:name w:val="正文文本 Char"/>
    <w:basedOn w:val="a0"/>
    <w:link w:val="a4"/>
    <w:uiPriority w:val="1"/>
    <w:rsid w:val="006D0730"/>
    <w:rPr>
      <w:rFonts w:ascii="Arial" w:eastAsia="Arial" w:hAnsi="Arial" w:cs="Arial"/>
      <w:kern w:val="0"/>
      <w:lang w:val="en-US"/>
      <w14:ligatures w14:val="none"/>
    </w:rPr>
  </w:style>
  <w:style w:type="character" w:styleId="a5">
    <w:name w:val="Hyperlink"/>
    <w:basedOn w:val="a0"/>
    <w:uiPriority w:val="99"/>
    <w:unhideWhenUsed/>
    <w:rsid w:val="00634A15"/>
    <w:rPr>
      <w:color w:val="0563C1" w:themeColor="hyperlink"/>
      <w:u w:val="single"/>
    </w:rPr>
  </w:style>
  <w:style w:type="character" w:customStyle="1" w:styleId="UnresolvedMention">
    <w:name w:val="Unresolved Mention"/>
    <w:basedOn w:val="a0"/>
    <w:uiPriority w:val="99"/>
    <w:semiHidden/>
    <w:unhideWhenUsed/>
    <w:rsid w:val="00634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18wd@brocku.ca" TargetMode="External"/><Relationship Id="rId13" Type="http://schemas.openxmlformats.org/officeDocument/2006/relationships/hyperlink" Target="mailto:ubrand@brocku.ca" TargetMode="External"/><Relationship Id="rId3" Type="http://schemas.openxmlformats.org/officeDocument/2006/relationships/styles" Target="styles.xml"/><Relationship Id="rId7" Type="http://schemas.openxmlformats.org/officeDocument/2006/relationships/hyperlink" Target="mailto:adesro@uottawa.ca" TargetMode="External"/><Relationship Id="rId12" Type="http://schemas.openxmlformats.org/officeDocument/2006/relationships/hyperlink" Target="mailto:ubrand@brocku.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ubrand@brocku.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0637F-A8D5-4E43-B4B4-1CCDEAF41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 Brand</dc:creator>
  <cp:keywords/>
  <dc:description/>
  <cp:lastModifiedBy>张玲芝</cp:lastModifiedBy>
  <cp:revision>2</cp:revision>
  <dcterms:created xsi:type="dcterms:W3CDTF">2024-02-01T12:57:00Z</dcterms:created>
  <dcterms:modified xsi:type="dcterms:W3CDTF">2024-02-01T12:57:00Z</dcterms:modified>
</cp:coreProperties>
</file>